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E6" w:rsidRPr="007372E7" w:rsidRDefault="00EA4BE6" w:rsidP="007372E7">
      <w:pPr>
        <w:spacing w:line="360" w:lineRule="auto"/>
        <w:ind w:right="-102"/>
        <w:jc w:val="both"/>
        <w:rPr>
          <w:color w:val="000000"/>
        </w:rPr>
      </w:pPr>
    </w:p>
    <w:p w:rsidR="00EA4BE6" w:rsidRDefault="00EA4BE6" w:rsidP="00AE2C60">
      <w:pPr>
        <w:autoSpaceDE w:val="0"/>
        <w:autoSpaceDN w:val="0"/>
        <w:adjustRightInd w:val="0"/>
        <w:spacing w:line="360" w:lineRule="auto"/>
        <w:ind w:left="360" w:hanging="360"/>
        <w:jc w:val="center"/>
        <w:rPr>
          <w:b/>
          <w:szCs w:val="20"/>
        </w:rPr>
      </w:pPr>
      <w:smartTag w:uri="urn:schemas-microsoft-com:office:smarttags" w:element="PersonName">
        <w:smartTagPr>
          <w:attr w:name="ProductID" w:val="LA COMPETENCIA MEDI￁TICA"/>
        </w:smartTagPr>
        <w:r>
          <w:rPr>
            <w:b/>
            <w:szCs w:val="20"/>
          </w:rPr>
          <w:t>LA COMPETENCIA MEDIÁTICA</w:t>
        </w:r>
      </w:smartTag>
      <w:r>
        <w:rPr>
          <w:b/>
          <w:szCs w:val="20"/>
        </w:rPr>
        <w:t>: DIMENSIONES E INDICADORES</w:t>
      </w:r>
    </w:p>
    <w:p w:rsidR="00EA4BE6" w:rsidRDefault="00EA4BE6" w:rsidP="00AE2C60">
      <w:pPr>
        <w:autoSpaceDE w:val="0"/>
        <w:autoSpaceDN w:val="0"/>
        <w:adjustRightInd w:val="0"/>
        <w:spacing w:line="360" w:lineRule="auto"/>
        <w:jc w:val="center"/>
        <w:rPr>
          <w:b/>
          <w:szCs w:val="20"/>
        </w:rPr>
      </w:pPr>
      <w:r>
        <w:rPr>
          <w:b/>
          <w:szCs w:val="20"/>
        </w:rPr>
        <w:t xml:space="preserve">EN EL CURRÍCULO DEL PRIMER CICLO DE EDUCACIÓN PRIMARIA EN </w:t>
      </w:r>
      <w:smartTag w:uri="urn:schemas-microsoft-com:office:smarttags" w:element="PersonName">
        <w:smartTagPr>
          <w:attr w:name="ProductID" w:val="LA COMUNIDAD AUTￓNOMA"/>
        </w:smartTagPr>
        <w:r>
          <w:rPr>
            <w:b/>
            <w:szCs w:val="20"/>
          </w:rPr>
          <w:t>LA COMUNIDAD AUTÓNOMA</w:t>
        </w:r>
      </w:smartTag>
      <w:r>
        <w:rPr>
          <w:b/>
          <w:szCs w:val="20"/>
        </w:rPr>
        <w:t xml:space="preserve"> DE </w:t>
      </w:r>
      <w:smartTag w:uri="urn:schemas-microsoft-com:office:smarttags" w:element="PersonName">
        <w:smartTagPr>
          <w:attr w:name="ProductID" w:val="LA RIOJA"/>
        </w:smartTagPr>
        <w:r>
          <w:rPr>
            <w:b/>
            <w:szCs w:val="20"/>
          </w:rPr>
          <w:t>LA RIOJA</w:t>
        </w:r>
      </w:smartTag>
    </w:p>
    <w:p w:rsidR="00EA4BE6" w:rsidRDefault="00EA4BE6" w:rsidP="00AE2C60">
      <w:pPr>
        <w:spacing w:line="360" w:lineRule="auto"/>
        <w:jc w:val="center"/>
        <w:rPr>
          <w:b/>
        </w:rPr>
      </w:pPr>
      <w:r>
        <w:rPr>
          <w:b/>
        </w:rPr>
        <w:t>Josefina Santibáñez Velilla</w:t>
      </w:r>
    </w:p>
    <w:p w:rsidR="00EA4BE6" w:rsidRDefault="00EA4BE6" w:rsidP="00AE2C60">
      <w:pPr>
        <w:spacing w:line="360" w:lineRule="auto"/>
        <w:jc w:val="center"/>
        <w:rPr>
          <w:b/>
        </w:rPr>
      </w:pPr>
      <w:r>
        <w:rPr>
          <w:b/>
        </w:rPr>
        <w:t xml:space="preserve">Universidad de </w:t>
      </w:r>
      <w:smartTag w:uri="urn:schemas-microsoft-com:office:smarttags" w:element="PersonName">
        <w:smartTagPr>
          <w:attr w:name="ProductID" w:val="LA RIOJA"/>
        </w:smartTagPr>
        <w:r>
          <w:rPr>
            <w:b/>
          </w:rPr>
          <w:t>La Rioja</w:t>
        </w:r>
      </w:smartTag>
    </w:p>
    <w:p w:rsidR="00EA4BE6" w:rsidRDefault="00EA4BE6" w:rsidP="00AE2C60">
      <w:pPr>
        <w:spacing w:line="360" w:lineRule="auto"/>
        <w:jc w:val="center"/>
        <w:rPr>
          <w:b/>
        </w:rPr>
      </w:pPr>
      <w:r>
        <w:rPr>
          <w:b/>
        </w:rPr>
        <w:t>josefina.santibanez@unirioja.es</w:t>
      </w:r>
    </w:p>
    <w:p w:rsidR="00EA4BE6" w:rsidRDefault="00EA4BE6" w:rsidP="002178B5">
      <w:pPr>
        <w:spacing w:line="360" w:lineRule="auto"/>
        <w:jc w:val="center"/>
        <w:rPr>
          <w:b/>
        </w:rPr>
      </w:pPr>
    </w:p>
    <w:p w:rsidR="00EA4BE6" w:rsidRDefault="00EA4BE6" w:rsidP="00497DA3">
      <w:pPr>
        <w:rPr>
          <w:rFonts w:ascii="Arial Narrow" w:hAnsi="Arial Narrow" w:cs="Arial Narrow"/>
          <w:color w:val="000000"/>
        </w:rPr>
      </w:pPr>
    </w:p>
    <w:p w:rsidR="00EA4BE6" w:rsidRPr="00982839" w:rsidRDefault="00EA4BE6" w:rsidP="00982839">
      <w:pPr>
        <w:ind w:firstLine="357"/>
        <w:jc w:val="both"/>
        <w:rPr>
          <w:i/>
          <w:color w:val="000000"/>
          <w:sz w:val="20"/>
          <w:szCs w:val="20"/>
        </w:rPr>
      </w:pPr>
      <w:r w:rsidRPr="006D4858">
        <w:rPr>
          <w:color w:val="000000"/>
          <w:sz w:val="20"/>
          <w:szCs w:val="20"/>
        </w:rPr>
        <w:t xml:space="preserve">Este trabajo forma parte de </w:t>
      </w:r>
      <w:r>
        <w:rPr>
          <w:color w:val="000000"/>
          <w:sz w:val="20"/>
          <w:szCs w:val="20"/>
        </w:rPr>
        <w:t xml:space="preserve">un </w:t>
      </w:r>
      <w:r w:rsidRPr="006D4858">
        <w:rPr>
          <w:color w:val="000000"/>
          <w:sz w:val="20"/>
          <w:szCs w:val="20"/>
        </w:rPr>
        <w:t>proyecto de investigación I+D coordinado mucho más amplio</w:t>
      </w:r>
      <w:r>
        <w:rPr>
          <w:color w:val="000000"/>
          <w:sz w:val="20"/>
          <w:szCs w:val="20"/>
        </w:rPr>
        <w:t xml:space="preserve">, se trata  del Proyecto Coordinado: </w:t>
      </w:r>
      <w:r w:rsidRPr="006D4858">
        <w:rPr>
          <w:i/>
          <w:color w:val="000000"/>
          <w:sz w:val="20"/>
          <w:szCs w:val="20"/>
        </w:rPr>
        <w:t>La competencia en comunicación audiovisual en un entorno digital. Diagnóstico de necesidades en</w:t>
      </w:r>
      <w:r>
        <w:rPr>
          <w:i/>
          <w:color w:val="000000"/>
          <w:sz w:val="20"/>
          <w:szCs w:val="20"/>
        </w:rPr>
        <w:t xml:space="preserve"> </w:t>
      </w:r>
      <w:r w:rsidRPr="006D4858">
        <w:rPr>
          <w:i/>
          <w:color w:val="000000"/>
          <w:sz w:val="20"/>
          <w:szCs w:val="20"/>
        </w:rPr>
        <w:t>tres ámbitos sociales: los profesionales de la comunicación, La Universidad y la Educación Obligatoria</w:t>
      </w:r>
      <w:r>
        <w:rPr>
          <w:i/>
          <w:color w:val="000000"/>
          <w:sz w:val="20"/>
          <w:szCs w:val="20"/>
        </w:rPr>
        <w:t>,</w:t>
      </w:r>
      <w:r w:rsidRPr="006D4858">
        <w:rPr>
          <w:color w:val="000000"/>
          <w:sz w:val="20"/>
          <w:szCs w:val="20"/>
        </w:rPr>
        <w:t xml:space="preserve"> avanza significativamente para generar nuevo conocimiento científico a través de los equipos en los tres </w:t>
      </w:r>
      <w:proofErr w:type="spellStart"/>
      <w:r w:rsidRPr="006D4858">
        <w:rPr>
          <w:color w:val="000000"/>
          <w:sz w:val="20"/>
          <w:szCs w:val="20"/>
        </w:rPr>
        <w:t>Subproyectos</w:t>
      </w:r>
      <w:proofErr w:type="spellEnd"/>
      <w:r w:rsidRPr="006D4858">
        <w:rPr>
          <w:color w:val="000000"/>
          <w:sz w:val="20"/>
          <w:szCs w:val="20"/>
        </w:rPr>
        <w:t xml:space="preserve"> que abarcan 12 Comunidades Autónomas del Estado (Andalucía, Cataluña, Castilla-León, Murcia, Canarias, Asturias, La Rioja, Cantabria, Galicia, Madrid, Valencia, Aragón y Navarra). </w:t>
      </w:r>
    </w:p>
    <w:p w:rsidR="00EA4BE6" w:rsidRPr="006D4858" w:rsidRDefault="00EA4BE6" w:rsidP="00497DA3">
      <w:pPr>
        <w:ind w:firstLine="357"/>
        <w:jc w:val="both"/>
        <w:rPr>
          <w:b/>
          <w:bCs/>
          <w:color w:val="000000"/>
          <w:sz w:val="20"/>
          <w:szCs w:val="20"/>
        </w:rPr>
      </w:pPr>
      <w:r w:rsidRPr="006D4858">
        <w:rPr>
          <w:color w:val="000000"/>
          <w:sz w:val="20"/>
          <w:szCs w:val="20"/>
        </w:rPr>
        <w:t xml:space="preserve">Investigador Principal del Proyecto Coordinado: </w:t>
      </w:r>
      <w:r w:rsidRPr="006D4858">
        <w:rPr>
          <w:b/>
          <w:bCs/>
          <w:color w:val="000000"/>
          <w:sz w:val="20"/>
          <w:szCs w:val="20"/>
        </w:rPr>
        <w:t xml:space="preserve">Dr. Joan </w:t>
      </w:r>
      <w:proofErr w:type="spellStart"/>
      <w:r w:rsidRPr="006D4858">
        <w:rPr>
          <w:b/>
          <w:bCs/>
          <w:color w:val="000000"/>
          <w:sz w:val="20"/>
          <w:szCs w:val="20"/>
        </w:rPr>
        <w:t>Ferrés</w:t>
      </w:r>
      <w:proofErr w:type="spellEnd"/>
      <w:r w:rsidRPr="006D4858">
        <w:rPr>
          <w:b/>
          <w:bCs/>
          <w:color w:val="000000"/>
          <w:sz w:val="20"/>
          <w:szCs w:val="20"/>
        </w:rPr>
        <w:t xml:space="preserve"> i Prats (UPF) </w:t>
      </w:r>
    </w:p>
    <w:p w:rsidR="00EA4BE6" w:rsidRPr="006D4858" w:rsidRDefault="00EA4BE6" w:rsidP="00497DA3">
      <w:pPr>
        <w:ind w:firstLine="357"/>
        <w:jc w:val="both"/>
        <w:rPr>
          <w:b/>
          <w:bCs/>
          <w:color w:val="000000"/>
          <w:sz w:val="20"/>
          <w:szCs w:val="20"/>
        </w:rPr>
      </w:pPr>
      <w:r w:rsidRPr="006D4858">
        <w:rPr>
          <w:color w:val="000000"/>
          <w:sz w:val="20"/>
          <w:szCs w:val="20"/>
        </w:rPr>
        <w:t xml:space="preserve">Investigador Principal del </w:t>
      </w:r>
      <w:proofErr w:type="spellStart"/>
      <w:r w:rsidRPr="006D4858">
        <w:rPr>
          <w:color w:val="000000"/>
          <w:sz w:val="20"/>
          <w:szCs w:val="20"/>
        </w:rPr>
        <w:t>Subproyecto</w:t>
      </w:r>
      <w:proofErr w:type="spellEnd"/>
      <w:r w:rsidRPr="006D4858">
        <w:rPr>
          <w:color w:val="000000"/>
          <w:sz w:val="20"/>
          <w:szCs w:val="20"/>
        </w:rPr>
        <w:t xml:space="preserve">: </w:t>
      </w:r>
      <w:r w:rsidRPr="006D4858">
        <w:rPr>
          <w:b/>
          <w:bCs/>
          <w:color w:val="000000"/>
          <w:sz w:val="20"/>
          <w:szCs w:val="20"/>
        </w:rPr>
        <w:t xml:space="preserve">Dr. José Ignacio </w:t>
      </w:r>
      <w:proofErr w:type="spellStart"/>
      <w:r w:rsidRPr="006D4858">
        <w:rPr>
          <w:b/>
          <w:bCs/>
          <w:color w:val="000000"/>
          <w:sz w:val="20"/>
          <w:szCs w:val="20"/>
        </w:rPr>
        <w:t>Aguaded</w:t>
      </w:r>
      <w:proofErr w:type="spellEnd"/>
      <w:r w:rsidRPr="006D4858">
        <w:rPr>
          <w:b/>
          <w:bCs/>
          <w:color w:val="000000"/>
          <w:sz w:val="20"/>
          <w:szCs w:val="20"/>
        </w:rPr>
        <w:t xml:space="preserve"> Gómez (UHU)</w:t>
      </w:r>
    </w:p>
    <w:p w:rsidR="005F4EF9" w:rsidRDefault="00EA4BE6" w:rsidP="005F4EF9">
      <w:pPr>
        <w:ind w:firstLine="357"/>
        <w:jc w:val="both"/>
        <w:rPr>
          <w:b/>
          <w:bCs/>
          <w:sz w:val="20"/>
          <w:szCs w:val="20"/>
        </w:rPr>
      </w:pPr>
      <w:r w:rsidRPr="00977A29">
        <w:rPr>
          <w:sz w:val="20"/>
          <w:szCs w:val="20"/>
        </w:rPr>
        <w:t xml:space="preserve"> Investigador Principal del </w:t>
      </w:r>
      <w:proofErr w:type="spellStart"/>
      <w:r w:rsidRPr="00977A29">
        <w:rPr>
          <w:sz w:val="20"/>
          <w:szCs w:val="20"/>
        </w:rPr>
        <w:t>Subproyecto</w:t>
      </w:r>
      <w:proofErr w:type="spellEnd"/>
      <w:r w:rsidRPr="00977A29">
        <w:rPr>
          <w:sz w:val="20"/>
          <w:szCs w:val="20"/>
        </w:rPr>
        <w:t xml:space="preserve">: </w:t>
      </w:r>
      <w:r w:rsidRPr="00977A29">
        <w:rPr>
          <w:b/>
          <w:bCs/>
          <w:sz w:val="20"/>
          <w:szCs w:val="20"/>
        </w:rPr>
        <w:t>Dr. Agustín García Matilla (UV)</w:t>
      </w:r>
    </w:p>
    <w:p w:rsidR="005F4EF9" w:rsidRDefault="005F4EF9" w:rsidP="0029383C">
      <w:pPr>
        <w:ind w:right="-294"/>
        <w:rPr>
          <w:b/>
          <w:bCs/>
          <w:sz w:val="20"/>
          <w:szCs w:val="20"/>
        </w:rPr>
      </w:pPr>
    </w:p>
    <w:p w:rsidR="005F4EF9" w:rsidRDefault="005F4EF9">
      <w:pPr>
        <w:rPr>
          <w:b/>
          <w:bCs/>
          <w:sz w:val="20"/>
          <w:szCs w:val="20"/>
        </w:rPr>
      </w:pPr>
      <w:r>
        <w:rPr>
          <w:b/>
          <w:bCs/>
          <w:sz w:val="20"/>
          <w:szCs w:val="20"/>
        </w:rPr>
        <w:br w:type="page"/>
      </w:r>
      <w:r w:rsidR="009C10A6">
        <w:rPr>
          <w:b/>
          <w:bCs/>
          <w:sz w:val="20"/>
          <w:szCs w:val="20"/>
        </w:rPr>
        <w:lastRenderedPageBreak/>
        <w:t>Sección: Políticas educativas públicas y TIC</w:t>
      </w:r>
    </w:p>
    <w:p w:rsidR="009C10A6" w:rsidRDefault="009C10A6">
      <w:pPr>
        <w:rPr>
          <w:b/>
          <w:bCs/>
          <w:sz w:val="20"/>
          <w:szCs w:val="20"/>
        </w:rPr>
      </w:pPr>
    </w:p>
    <w:p w:rsidR="005F4EF9" w:rsidRDefault="005F4EF9" w:rsidP="0029383C">
      <w:pPr>
        <w:ind w:right="-294"/>
        <w:rPr>
          <w:b/>
          <w:bCs/>
          <w:sz w:val="20"/>
          <w:szCs w:val="20"/>
        </w:rPr>
      </w:pPr>
    </w:p>
    <w:p w:rsidR="00EA4BE6" w:rsidRPr="009251C6" w:rsidRDefault="00EA4BE6" w:rsidP="0029383C">
      <w:pPr>
        <w:ind w:right="-294"/>
        <w:rPr>
          <w:rFonts w:ascii="Arial" w:hAnsi="Arial" w:cs="Arial"/>
        </w:rPr>
      </w:pPr>
      <w:r w:rsidRPr="009251C6">
        <w:rPr>
          <w:rFonts w:ascii="Arial" w:hAnsi="Arial" w:cs="Arial"/>
          <w:b/>
        </w:rPr>
        <w:t>RESUMEN</w:t>
      </w:r>
    </w:p>
    <w:p w:rsidR="00EA4BE6" w:rsidRDefault="00EA4BE6" w:rsidP="00256CF2">
      <w:pPr>
        <w:ind w:firstLine="357"/>
        <w:jc w:val="both"/>
        <w:rPr>
          <w:b/>
          <w:bCs/>
          <w:color w:val="000000"/>
          <w:sz w:val="20"/>
          <w:szCs w:val="20"/>
        </w:rPr>
      </w:pPr>
    </w:p>
    <w:p w:rsidR="00EA4BE6" w:rsidRDefault="00EA4BE6" w:rsidP="00256CF2">
      <w:pPr>
        <w:ind w:firstLine="357"/>
        <w:jc w:val="both"/>
        <w:rPr>
          <w:b/>
          <w:bCs/>
          <w:color w:val="000000"/>
          <w:sz w:val="20"/>
          <w:szCs w:val="20"/>
        </w:rPr>
      </w:pPr>
    </w:p>
    <w:p w:rsidR="00EA4BE6" w:rsidRPr="00D71B0F" w:rsidRDefault="00EA4BE6" w:rsidP="00D71B0F">
      <w:pPr>
        <w:spacing w:line="360" w:lineRule="auto"/>
        <w:ind w:right="-102" w:firstLine="360"/>
        <w:jc w:val="both"/>
      </w:pPr>
      <w:r>
        <w:t>Esta investigación tiene como objetivos: 1.</w:t>
      </w:r>
      <w:r w:rsidRPr="002754E1">
        <w:rPr>
          <w:iCs/>
          <w:color w:val="424649"/>
        </w:rPr>
        <w:t>Identificar la presencia de la competencia mediática en sus seis dimensiones e indicadores en los criterios de evaluación de cada área de conocimiento del primer ciclo de la etapa de Educación Primaria (Decreto 26/2007, de 4 de mayo, por el que se establece el currículo d</w:t>
      </w:r>
      <w:r>
        <w:rPr>
          <w:iCs/>
          <w:color w:val="424649"/>
        </w:rPr>
        <w:t xml:space="preserve">e la Educación Primaria en la Comunidad </w:t>
      </w:r>
      <w:r w:rsidRPr="002754E1">
        <w:rPr>
          <w:iCs/>
          <w:color w:val="424649"/>
        </w:rPr>
        <w:t>A</w:t>
      </w:r>
      <w:r w:rsidR="00D2778B">
        <w:rPr>
          <w:iCs/>
          <w:color w:val="424649"/>
        </w:rPr>
        <w:t>utónoma de La Rioja (C</w:t>
      </w:r>
      <w:r>
        <w:rPr>
          <w:iCs/>
          <w:color w:val="424649"/>
        </w:rPr>
        <w:t>A</w:t>
      </w:r>
      <w:r w:rsidR="00D2778B">
        <w:rPr>
          <w:iCs/>
          <w:color w:val="424649"/>
        </w:rPr>
        <w:t>R</w:t>
      </w:r>
      <w:r w:rsidRPr="002754E1">
        <w:rPr>
          <w:iCs/>
          <w:color w:val="424649"/>
        </w:rPr>
        <w:t>).</w:t>
      </w:r>
      <w:r>
        <w:t xml:space="preserve"> 2. </w:t>
      </w:r>
      <w:r>
        <w:rPr>
          <w:iCs/>
          <w:color w:val="424649"/>
        </w:rPr>
        <w:t xml:space="preserve">Señalar la correspondencia </w:t>
      </w:r>
      <w:r w:rsidRPr="002754E1">
        <w:rPr>
          <w:iCs/>
          <w:color w:val="424649"/>
        </w:rPr>
        <w:t>de la competencia mediática en las dimensiones e indicadores con cada</w:t>
      </w:r>
      <w:r w:rsidRPr="002754E1">
        <w:rPr>
          <w:iCs/>
          <w:vanish/>
          <w:color w:val="424649"/>
        </w:rPr>
        <w:t>adores en los con</w:t>
      </w:r>
      <w:r>
        <w:t xml:space="preserve"> </w:t>
      </w:r>
      <w:r w:rsidRPr="002754E1">
        <w:rPr>
          <w:iCs/>
          <w:color w:val="424649"/>
        </w:rPr>
        <w:t>criterio de evaluación</w:t>
      </w:r>
      <w:r>
        <w:rPr>
          <w:iCs/>
          <w:color w:val="424649"/>
        </w:rPr>
        <w:t>.</w:t>
      </w:r>
      <w:r w:rsidRPr="002754E1">
        <w:rPr>
          <w:iCs/>
          <w:color w:val="424649"/>
        </w:rPr>
        <w:t xml:space="preserve"> </w:t>
      </w:r>
      <w:r>
        <w:rPr>
          <w:color w:val="000000"/>
        </w:rPr>
        <w:t>Se ha seguido una metodología de investigación evaluativa y descriptiva</w:t>
      </w:r>
      <w:r w:rsidRPr="001738E9">
        <w:rPr>
          <w:color w:val="000000"/>
        </w:rPr>
        <w:t xml:space="preserve">. </w:t>
      </w:r>
      <w:r>
        <w:rPr>
          <w:color w:val="000000"/>
        </w:rPr>
        <w:t xml:space="preserve"> El </w:t>
      </w:r>
      <w:r w:rsidRPr="008944B7">
        <w:rPr>
          <w:color w:val="000000"/>
        </w:rPr>
        <w:t xml:space="preserve">análisis de </w:t>
      </w:r>
      <w:r w:rsidRPr="008944B7">
        <w:rPr>
          <w:bCs/>
          <w:color w:val="000000"/>
        </w:rPr>
        <w:t xml:space="preserve">contenido como técnica de investigación </w:t>
      </w:r>
      <w:r>
        <w:rPr>
          <w:bCs/>
          <w:color w:val="000000"/>
        </w:rPr>
        <w:t xml:space="preserve">se </w:t>
      </w:r>
      <w:r>
        <w:rPr>
          <w:color w:val="000000"/>
        </w:rPr>
        <w:t xml:space="preserve">ha utilizado </w:t>
      </w:r>
      <w:r w:rsidRPr="008944B7">
        <w:rPr>
          <w:color w:val="000000"/>
        </w:rPr>
        <w:t>para describir de forma obje</w:t>
      </w:r>
      <w:r>
        <w:rPr>
          <w:color w:val="000000"/>
        </w:rPr>
        <w:t>tiva y sistemática el contenido</w:t>
      </w:r>
      <w:r w:rsidRPr="008944B7">
        <w:rPr>
          <w:color w:val="000000"/>
        </w:rPr>
        <w:t xml:space="preserve"> de los textos</w:t>
      </w:r>
      <w:r>
        <w:rPr>
          <w:color w:val="000000"/>
        </w:rPr>
        <w:t xml:space="preserve">. </w:t>
      </w:r>
    </w:p>
    <w:p w:rsidR="00EA4BE6" w:rsidRDefault="00EA4BE6" w:rsidP="006C44E5">
      <w:pPr>
        <w:spacing w:line="360" w:lineRule="auto"/>
        <w:ind w:firstLine="357"/>
        <w:jc w:val="both"/>
        <w:rPr>
          <w:rFonts w:cs="Arial"/>
        </w:rPr>
      </w:pPr>
      <w:r>
        <w:rPr>
          <w:rFonts w:cs="Cambria"/>
          <w:color w:val="000000"/>
        </w:rPr>
        <w:t xml:space="preserve">De </w:t>
      </w:r>
      <w:r w:rsidRPr="00702E3A">
        <w:rPr>
          <w:rFonts w:cs="Cambria"/>
          <w:color w:val="000000"/>
        </w:rPr>
        <w:t>acuerdo con la recomendación del Parlamento Europeo</w:t>
      </w:r>
      <w:r>
        <w:rPr>
          <w:rFonts w:cs="Cambria"/>
          <w:color w:val="000000"/>
        </w:rPr>
        <w:t xml:space="preserve"> de diciembre del 2008, debiera</w:t>
      </w:r>
      <w:r w:rsidRPr="00702E3A">
        <w:rPr>
          <w:rFonts w:cs="Cambria"/>
          <w:color w:val="000000"/>
        </w:rPr>
        <w:t xml:space="preserve">  introducirse en los centros esco</w:t>
      </w:r>
      <w:r w:rsidR="00E61AC2">
        <w:rPr>
          <w:rFonts w:cs="Cambria"/>
          <w:color w:val="000000"/>
        </w:rPr>
        <w:t>lares riojanos la</w:t>
      </w:r>
      <w:r w:rsidRPr="00702E3A">
        <w:rPr>
          <w:rFonts w:cs="Cambria"/>
          <w:color w:val="000000"/>
        </w:rPr>
        <w:t xml:space="preserve"> </w:t>
      </w:r>
      <w:r w:rsidRPr="00702E3A">
        <w:rPr>
          <w:rFonts w:cs="Cambria-Italic"/>
          <w:i/>
          <w:iCs/>
          <w:color w:val="000000"/>
        </w:rPr>
        <w:t xml:space="preserve">educación mediática </w:t>
      </w:r>
      <w:r w:rsidRPr="00702E3A">
        <w:rPr>
          <w:rFonts w:cs="Cambria"/>
          <w:color w:val="000000"/>
        </w:rPr>
        <w:t xml:space="preserve">o </w:t>
      </w:r>
      <w:r w:rsidRPr="00702E3A">
        <w:rPr>
          <w:rFonts w:cs="Cambria-Italic"/>
          <w:i/>
          <w:iCs/>
          <w:color w:val="000000"/>
        </w:rPr>
        <w:t>educación en</w:t>
      </w:r>
      <w:r w:rsidRPr="00702E3A">
        <w:rPr>
          <w:rFonts w:cs="Cambria"/>
          <w:color w:val="000000"/>
        </w:rPr>
        <w:t xml:space="preserve"> </w:t>
      </w:r>
      <w:r w:rsidRPr="00702E3A">
        <w:rPr>
          <w:rFonts w:cs="Cambria-Italic"/>
          <w:i/>
          <w:iCs/>
          <w:color w:val="000000"/>
        </w:rPr>
        <w:t>comunicación audiovisual (ECA</w:t>
      </w:r>
      <w:r w:rsidR="00D2778B">
        <w:rPr>
          <w:rFonts w:cs="Cambria-Italic"/>
          <w:i/>
          <w:iCs/>
          <w:color w:val="000000"/>
        </w:rPr>
        <w:t>)</w:t>
      </w:r>
      <w:r w:rsidR="00D2778B">
        <w:rPr>
          <w:rFonts w:cs="Cambria-Italic"/>
          <w:iCs/>
          <w:color w:val="000000"/>
        </w:rPr>
        <w:t>.</w:t>
      </w:r>
      <w:r>
        <w:rPr>
          <w:rFonts w:cs="Cambria"/>
          <w:color w:val="000000"/>
        </w:rPr>
        <w:t xml:space="preserve"> </w:t>
      </w:r>
      <w:r w:rsidRPr="00702E3A">
        <w:rPr>
          <w:rFonts w:cs="Cambria"/>
          <w:color w:val="000000"/>
        </w:rPr>
        <w:t>De ahí que la educación mediática deba formar parte de los planes de estudio en todos los niveles</w:t>
      </w:r>
      <w:r>
        <w:rPr>
          <w:rFonts w:cs="Cambria"/>
          <w:color w:val="000000"/>
        </w:rPr>
        <w:t xml:space="preserve"> y etapas educativas</w:t>
      </w:r>
      <w:r w:rsidR="00D2778B">
        <w:rPr>
          <w:rFonts w:cs="Cambria"/>
          <w:color w:val="000000"/>
        </w:rPr>
        <w:t xml:space="preserve"> y </w:t>
      </w:r>
      <w:r w:rsidR="00E61AC2">
        <w:rPr>
          <w:rFonts w:cs="Cambria"/>
          <w:color w:val="000000"/>
        </w:rPr>
        <w:t>especial</w:t>
      </w:r>
      <w:r w:rsidR="00D2778B">
        <w:rPr>
          <w:rFonts w:cs="Cambria"/>
          <w:color w:val="000000"/>
        </w:rPr>
        <w:t>mente</w:t>
      </w:r>
      <w:r w:rsidR="00E61AC2">
        <w:rPr>
          <w:rFonts w:cs="Cambria"/>
          <w:color w:val="000000"/>
        </w:rPr>
        <w:t xml:space="preserve"> en la formación del profesorado</w:t>
      </w:r>
      <w:r w:rsidRPr="00702E3A">
        <w:rPr>
          <w:rFonts w:cs="Cambria"/>
          <w:color w:val="000000"/>
        </w:rPr>
        <w:t>.</w:t>
      </w:r>
      <w:r>
        <w:rPr>
          <w:rFonts w:cs="Cambria"/>
          <w:color w:val="000000"/>
        </w:rPr>
        <w:t xml:space="preserve"> </w:t>
      </w:r>
      <w:r w:rsidR="00D2778B">
        <w:rPr>
          <w:rFonts w:cs="Cambria"/>
          <w:color w:val="000000"/>
        </w:rPr>
        <w:t>Se destaca la</w:t>
      </w:r>
      <w:r w:rsidRPr="00702E3A">
        <w:rPr>
          <w:rFonts w:cs="Cambria"/>
          <w:color w:val="000000"/>
        </w:rPr>
        <w:t xml:space="preserve"> necesidad de una evaluación periódica del grado de competen</w:t>
      </w:r>
      <w:r>
        <w:rPr>
          <w:rFonts w:cs="Cambria"/>
          <w:color w:val="000000"/>
        </w:rPr>
        <w:t>cia audiovisual</w:t>
      </w:r>
      <w:r w:rsidR="00D2778B">
        <w:rPr>
          <w:rFonts w:cs="Cambria"/>
          <w:color w:val="000000"/>
        </w:rPr>
        <w:t xml:space="preserve"> en la educación obligatoria</w:t>
      </w:r>
      <w:r w:rsidRPr="00702E3A">
        <w:rPr>
          <w:rFonts w:cs="Cambria"/>
          <w:color w:val="000000"/>
        </w:rPr>
        <w:t>, de manera semejante a como se realizan otras evaluaciones –P</w:t>
      </w:r>
      <w:r>
        <w:rPr>
          <w:rFonts w:cs="Cambria"/>
          <w:color w:val="000000"/>
        </w:rPr>
        <w:t>ISA, u otras de carácter local-</w:t>
      </w:r>
      <w:r w:rsidR="00D2778B">
        <w:rPr>
          <w:rFonts w:cs="Cambria"/>
          <w:color w:val="000000"/>
        </w:rPr>
        <w:t>.</w:t>
      </w:r>
      <w:r>
        <w:rPr>
          <w:rFonts w:cs="Cambria"/>
          <w:color w:val="000000"/>
        </w:rPr>
        <w:t xml:space="preserve"> </w:t>
      </w:r>
    </w:p>
    <w:p w:rsidR="00EA4BE6" w:rsidRPr="00702E3A" w:rsidRDefault="00EA4BE6" w:rsidP="002B69C9">
      <w:pPr>
        <w:spacing w:line="360" w:lineRule="auto"/>
        <w:ind w:firstLine="357"/>
        <w:jc w:val="both"/>
        <w:rPr>
          <w:rFonts w:cs="Cambria"/>
          <w:color w:val="000000"/>
        </w:rPr>
      </w:pPr>
    </w:p>
    <w:p w:rsidR="00EA4BE6" w:rsidRPr="008C122A" w:rsidRDefault="00EA4BE6" w:rsidP="00256CF2">
      <w:pPr>
        <w:ind w:firstLine="357"/>
        <w:jc w:val="both"/>
        <w:rPr>
          <w:b/>
          <w:bCs/>
          <w:color w:val="000000"/>
          <w:sz w:val="20"/>
          <w:szCs w:val="20"/>
        </w:rPr>
      </w:pPr>
    </w:p>
    <w:p w:rsidR="00EA4BE6" w:rsidRDefault="00EA4BE6" w:rsidP="00256CF2">
      <w:pPr>
        <w:pStyle w:val="NormalWeb"/>
        <w:numPr>
          <w:ilvl w:val="0"/>
          <w:numId w:val="15"/>
        </w:numPr>
        <w:spacing w:before="0" w:beforeAutospacing="0" w:after="0" w:afterAutospacing="0" w:line="360" w:lineRule="auto"/>
        <w:jc w:val="both"/>
        <w:rPr>
          <w:b/>
        </w:rPr>
      </w:pPr>
      <w:r>
        <w:rPr>
          <w:b/>
        </w:rPr>
        <w:t>Introducción.</w:t>
      </w:r>
    </w:p>
    <w:p w:rsidR="00EA4BE6" w:rsidRDefault="00D653A4" w:rsidP="00256CF2">
      <w:pPr>
        <w:pStyle w:val="NormalWeb"/>
        <w:spacing w:before="0" w:beforeAutospacing="0" w:after="0" w:afterAutospacing="0" w:line="360" w:lineRule="auto"/>
        <w:ind w:firstLine="284"/>
        <w:jc w:val="both"/>
        <w:rPr>
          <w:b/>
        </w:rPr>
      </w:pPr>
      <w:r>
        <w:t>E</w:t>
      </w:r>
      <w:r w:rsidR="00EA4BE6">
        <w:t xml:space="preserve">n la </w:t>
      </w:r>
      <w:r w:rsidR="00EA4BE6" w:rsidRPr="00A006DF">
        <w:t>13972 ORDEN EC/2211/</w:t>
      </w:r>
      <w:r w:rsidR="00EA4BE6">
        <w:t>2007, de 12 de julio, se establece el currí</w:t>
      </w:r>
      <w:r w:rsidR="00EA4BE6" w:rsidRPr="00A006DF">
        <w:t>culo y se regula la ordenación de la Educación Primaria</w:t>
      </w:r>
      <w:r w:rsidR="00EA4BE6">
        <w:t xml:space="preserve">. </w:t>
      </w:r>
      <w:r w:rsidR="00EA4BE6" w:rsidRPr="0064504C">
        <w:rPr>
          <w:szCs w:val="20"/>
        </w:rPr>
        <w:t xml:space="preserve">En este currículo </w:t>
      </w:r>
      <w:r w:rsidR="00EA4BE6" w:rsidRPr="0064504C">
        <w:rPr>
          <w:color w:val="000000"/>
        </w:rPr>
        <w:t>«</w:t>
      </w:r>
      <w:r w:rsidR="00EA4BE6" w:rsidRPr="0064504C">
        <w:rPr>
          <w:szCs w:val="20"/>
        </w:rPr>
        <w:t>se incorporan por primera vez las competencias básicas</w:t>
      </w:r>
      <w:r w:rsidR="00EA4BE6" w:rsidRPr="0064504C">
        <w:rPr>
          <w:color w:val="000000"/>
        </w:rPr>
        <w:t>»</w:t>
      </w:r>
      <w:r w:rsidR="00EA4BE6">
        <w:rPr>
          <w:color w:val="000000"/>
        </w:rPr>
        <w:t xml:space="preserve"> </w:t>
      </w:r>
      <w:r w:rsidR="00EA4BE6" w:rsidRPr="0064504C">
        <w:rPr>
          <w:szCs w:val="20"/>
        </w:rPr>
        <w:t xml:space="preserve"> que permiten identificar aquellos aprendizajes que se consideran imprescindibles desde un planteamiento integrador y orientado a la aplicación de</w:t>
      </w:r>
      <w:r w:rsidR="00EA4BE6">
        <w:t xml:space="preserve"> </w:t>
      </w:r>
      <w:r w:rsidR="00EA4BE6" w:rsidRPr="0064504C">
        <w:rPr>
          <w:szCs w:val="20"/>
        </w:rPr>
        <w:t>los saberes adquiridos y que el alumnado deberá desarrollar</w:t>
      </w:r>
      <w:r w:rsidR="00EA4BE6">
        <w:t xml:space="preserve"> </w:t>
      </w:r>
      <w:r w:rsidR="00EA4BE6" w:rsidRPr="0064504C">
        <w:rPr>
          <w:szCs w:val="20"/>
        </w:rPr>
        <w:t>en la Educación Primaria y alcanzar en la Educación</w:t>
      </w:r>
      <w:r w:rsidR="00EA4BE6">
        <w:t xml:space="preserve"> </w:t>
      </w:r>
      <w:r w:rsidR="00EA4BE6" w:rsidRPr="0064504C">
        <w:rPr>
          <w:szCs w:val="20"/>
        </w:rPr>
        <w:t>Secundaria Obligatoria.</w:t>
      </w:r>
    </w:p>
    <w:p w:rsidR="00EA4BE6" w:rsidRDefault="00EA4BE6" w:rsidP="00951139">
      <w:pPr>
        <w:autoSpaceDE w:val="0"/>
        <w:autoSpaceDN w:val="0"/>
        <w:adjustRightInd w:val="0"/>
        <w:spacing w:line="360" w:lineRule="auto"/>
        <w:ind w:firstLine="360"/>
        <w:jc w:val="both"/>
        <w:rPr>
          <w:color w:val="424649"/>
        </w:rPr>
      </w:pPr>
      <w:r>
        <w:rPr>
          <w:color w:val="424649"/>
        </w:rPr>
        <w:t xml:space="preserve">El Gobierno de La Rioja establece el currículo mediante </w:t>
      </w:r>
      <w:r w:rsidRPr="00FF42FE">
        <w:rPr>
          <w:color w:val="424649"/>
        </w:rPr>
        <w:t>el</w:t>
      </w:r>
      <w:r>
        <w:rPr>
          <w:color w:val="424649"/>
        </w:rPr>
        <w:t xml:space="preserve"> </w:t>
      </w:r>
      <w:r w:rsidRPr="00AC279D">
        <w:rPr>
          <w:color w:val="000000"/>
        </w:rPr>
        <w:t>«</w:t>
      </w:r>
      <w:r w:rsidRPr="00AC279D">
        <w:rPr>
          <w:iCs/>
          <w:color w:val="424649"/>
        </w:rPr>
        <w:t>Decreto 26</w:t>
      </w:r>
      <w:r>
        <w:rPr>
          <w:iCs/>
          <w:color w:val="424649"/>
        </w:rPr>
        <w:t xml:space="preserve">/2007, de 4 de mayo </w:t>
      </w:r>
      <w:r w:rsidRPr="00AC279D">
        <w:rPr>
          <w:iCs/>
          <w:color w:val="424649"/>
        </w:rPr>
        <w:t>de la Educación Primaria en la Comunidad Autónoma de La Rioja</w:t>
      </w:r>
      <w:r>
        <w:rPr>
          <w:iCs/>
          <w:color w:val="424649"/>
        </w:rPr>
        <w:t xml:space="preserve"> (CAR)</w:t>
      </w:r>
      <w:r w:rsidRPr="00AC279D">
        <w:rPr>
          <w:color w:val="000000"/>
        </w:rPr>
        <w:t>»</w:t>
      </w:r>
      <w:r>
        <w:rPr>
          <w:color w:val="000000"/>
        </w:rPr>
        <w:t>.</w:t>
      </w:r>
      <w:r w:rsidRPr="00AC279D">
        <w:rPr>
          <w:color w:val="424649"/>
        </w:rPr>
        <w:t xml:space="preserve"> </w:t>
      </w:r>
      <w:r w:rsidRPr="000E4C12">
        <w:rPr>
          <w:color w:val="424649"/>
        </w:rPr>
        <w:t xml:space="preserve">La educación mediática en dicho </w:t>
      </w:r>
      <w:r w:rsidRPr="00AC279D">
        <w:rPr>
          <w:iCs/>
          <w:color w:val="424649"/>
        </w:rPr>
        <w:t>Decreto 26/2007</w:t>
      </w:r>
      <w:r>
        <w:rPr>
          <w:iCs/>
          <w:color w:val="424649"/>
        </w:rPr>
        <w:t xml:space="preserve">, </w:t>
      </w:r>
      <w:r w:rsidRPr="000E4C12">
        <w:rPr>
          <w:iCs/>
          <w:color w:val="424649"/>
        </w:rPr>
        <w:t>se</w:t>
      </w:r>
      <w:r>
        <w:rPr>
          <w:iCs/>
          <w:color w:val="424649"/>
        </w:rPr>
        <w:t xml:space="preserve"> hace explicita en el apartado  4j d</w:t>
      </w:r>
      <w:r w:rsidRPr="000E4C12">
        <w:rPr>
          <w:iCs/>
          <w:color w:val="424649"/>
        </w:rPr>
        <w:t>el</w:t>
      </w:r>
      <w:r>
        <w:rPr>
          <w:color w:val="424649"/>
        </w:rPr>
        <w:t xml:space="preserve"> Artí</w:t>
      </w:r>
      <w:r w:rsidRPr="000E4C12">
        <w:rPr>
          <w:color w:val="424649"/>
        </w:rPr>
        <w:t xml:space="preserve">culo </w:t>
      </w:r>
      <w:r>
        <w:rPr>
          <w:color w:val="424649"/>
        </w:rPr>
        <w:t xml:space="preserve">4. El Artículo 5 detalla las Competencias Básicas dentro del </w:t>
      </w:r>
      <w:r w:rsidRPr="00A30C20">
        <w:rPr>
          <w:color w:val="424649"/>
        </w:rPr>
        <w:t xml:space="preserve">marco de las competencias clave para el aprendizaje permanente definidas por la Unión Europea, </w:t>
      </w:r>
      <w:r>
        <w:rPr>
          <w:color w:val="424649"/>
        </w:rPr>
        <w:t xml:space="preserve">por otra parte </w:t>
      </w:r>
      <w:r w:rsidRPr="00A30C20">
        <w:rPr>
          <w:color w:val="424649"/>
        </w:rPr>
        <w:t xml:space="preserve">las competencias básicas, como elementos </w:t>
      </w:r>
      <w:r w:rsidRPr="00A30C20">
        <w:rPr>
          <w:color w:val="424649"/>
        </w:rPr>
        <w:lastRenderedPageBreak/>
        <w:t xml:space="preserve">integrantes del currículo, son las fijadas en el anexo I del Real Decreto 1513/2006, de 7 de diciembre. </w:t>
      </w:r>
    </w:p>
    <w:p w:rsidR="00EA4BE6" w:rsidRPr="00EB4929" w:rsidRDefault="00EA4BE6" w:rsidP="00256CF2">
      <w:pPr>
        <w:spacing w:line="360" w:lineRule="auto"/>
        <w:ind w:right="-82" w:firstLine="360"/>
        <w:jc w:val="both"/>
      </w:pPr>
      <w:r w:rsidRPr="00EB4929">
        <w:t xml:space="preserve">La necesidad de formación mediática queda patente en los documentos elaborados por la Comisión Europea y la ONU. La UNESCO en la </w:t>
      </w:r>
      <w:r w:rsidRPr="00AC279D">
        <w:rPr>
          <w:color w:val="000000"/>
        </w:rPr>
        <w:t>«</w:t>
      </w:r>
      <w:r w:rsidRPr="00AC279D">
        <w:t xml:space="preserve">Declaración de </w:t>
      </w:r>
      <w:proofErr w:type="spellStart"/>
      <w:r w:rsidRPr="00AC279D">
        <w:t>Grünwald</w:t>
      </w:r>
      <w:proofErr w:type="spellEnd"/>
      <w:r w:rsidRPr="00AC279D">
        <w:rPr>
          <w:color w:val="000000"/>
        </w:rPr>
        <w:t>»</w:t>
      </w:r>
      <w:r w:rsidRPr="00EB4929">
        <w:rPr>
          <w:i/>
        </w:rPr>
        <w:t xml:space="preserve"> </w:t>
      </w:r>
      <w:r w:rsidRPr="00EB4929">
        <w:t>sobre la educación relativa a los medios de comunicación apro</w:t>
      </w:r>
      <w:r>
        <w:t>bada en el año 1982 recomienda l</w:t>
      </w:r>
      <w:r w:rsidRPr="00EB4929">
        <w:t xml:space="preserve">a integración en los sistemas de educación de la alfabetización mediática. La Agenda París de la UNESCO en 2007 entre sus </w:t>
      </w:r>
      <w:r w:rsidRPr="00AC279D">
        <w:rPr>
          <w:color w:val="000000"/>
        </w:rPr>
        <w:t>«</w:t>
      </w:r>
      <w:r w:rsidRPr="00AC279D">
        <w:t>12 recomendaciones para la educación en medios</w:t>
      </w:r>
      <w:r w:rsidRPr="00AC279D">
        <w:rPr>
          <w:color w:val="000000"/>
        </w:rPr>
        <w:t>»</w:t>
      </w:r>
      <w:r w:rsidRPr="00EB4929">
        <w:t xml:space="preserve"> sugiere el desarrollo de programas de educación</w:t>
      </w:r>
      <w:r>
        <w:t xml:space="preserve"> mediática en todos los niveles de educación.</w:t>
      </w:r>
    </w:p>
    <w:p w:rsidR="00EA4BE6" w:rsidRDefault="00EA4BE6" w:rsidP="00256CF2">
      <w:pPr>
        <w:spacing w:line="360" w:lineRule="auto"/>
        <w:ind w:right="-102" w:firstLine="539"/>
        <w:jc w:val="both"/>
        <w:rPr>
          <w:color w:val="000000"/>
        </w:rPr>
      </w:pPr>
      <w:r w:rsidRPr="00EB4929">
        <w:rPr>
          <w:color w:val="000000"/>
        </w:rPr>
        <w:t>Un primer paso para la definición del concepto de competencia mediática</w:t>
      </w:r>
      <w:r w:rsidRPr="00EB4929">
        <w:t xml:space="preserve"> </w:t>
      </w:r>
      <w:r>
        <w:t>(</w:t>
      </w:r>
      <w:proofErr w:type="spellStart"/>
      <w:r>
        <w:t>Ferrés</w:t>
      </w:r>
      <w:proofErr w:type="spellEnd"/>
      <w:r>
        <w:t xml:space="preserve">, 2006:9-18) </w:t>
      </w:r>
      <w:r>
        <w:rPr>
          <w:color w:val="000000"/>
        </w:rPr>
        <w:t>se llevó a cabo</w:t>
      </w:r>
      <w:r w:rsidRPr="00EB4929">
        <w:rPr>
          <w:color w:val="000000"/>
        </w:rPr>
        <w:t xml:space="preserve"> mediante el diseño del documento «Competencias en Comunicación</w:t>
      </w:r>
      <w:r w:rsidRPr="00EB4929">
        <w:t xml:space="preserve"> </w:t>
      </w:r>
      <w:r w:rsidRPr="00EB4929">
        <w:rPr>
          <w:color w:val="000000"/>
        </w:rPr>
        <w:t xml:space="preserve">Audiovisual», auspiciado por el </w:t>
      </w:r>
      <w:proofErr w:type="spellStart"/>
      <w:r w:rsidRPr="00EB4929">
        <w:rPr>
          <w:color w:val="000000"/>
        </w:rPr>
        <w:t>Consell</w:t>
      </w:r>
      <w:proofErr w:type="spellEnd"/>
      <w:r w:rsidRPr="00EB4929">
        <w:rPr>
          <w:color w:val="000000"/>
        </w:rPr>
        <w:t xml:space="preserve"> de </w:t>
      </w:r>
      <w:proofErr w:type="spellStart"/>
      <w:r w:rsidRPr="00EB4929">
        <w:rPr>
          <w:color w:val="000000"/>
        </w:rPr>
        <w:t>l’Audiovisual</w:t>
      </w:r>
      <w:proofErr w:type="spellEnd"/>
      <w:r w:rsidRPr="00EB4929">
        <w:rPr>
          <w:color w:val="000000"/>
        </w:rPr>
        <w:t xml:space="preserve"> de Catalunya</w:t>
      </w:r>
      <w:r w:rsidRPr="00EB4929">
        <w:t xml:space="preserve"> </w:t>
      </w:r>
      <w:r>
        <w:rPr>
          <w:color w:val="000000"/>
        </w:rPr>
        <w:t xml:space="preserve">(CAC). </w:t>
      </w:r>
      <w:r w:rsidRPr="00EB4929">
        <w:t>«</w:t>
      </w:r>
      <w:r>
        <w:rPr>
          <w:color w:val="000000"/>
        </w:rPr>
        <w:t>El valor principal de dicho documento radica en el hecho de que es el resultado de las aportaciones de los expertos más conocidos en el ámbito iberoamericano y consensuado por los expertos más reconocidos del Estado español</w:t>
      </w:r>
      <w:r w:rsidRPr="00EB4929">
        <w:rPr>
          <w:lang w:val="sq-AL"/>
        </w:rPr>
        <w:t>».</w:t>
      </w:r>
      <w:r w:rsidRPr="00F321B0">
        <w:t xml:space="preserve"> </w:t>
      </w:r>
      <w:r w:rsidR="00810E2E">
        <w:t>(</w:t>
      </w:r>
      <w:proofErr w:type="spellStart"/>
      <w:r w:rsidR="00810E2E">
        <w:t>Ferrés</w:t>
      </w:r>
      <w:proofErr w:type="spellEnd"/>
      <w:r w:rsidR="00810E2E">
        <w:t>, 2012</w:t>
      </w:r>
      <w:r>
        <w:t xml:space="preserve">). </w:t>
      </w:r>
      <w:r>
        <w:rPr>
          <w:color w:val="000000"/>
        </w:rPr>
        <w:t>En el citado</w:t>
      </w:r>
      <w:r w:rsidRPr="00EB4929">
        <w:rPr>
          <w:color w:val="000000"/>
        </w:rPr>
        <w:t xml:space="preserve"> documento se definen </w:t>
      </w:r>
      <w:r w:rsidR="009848F0">
        <w:rPr>
          <w:color w:val="000000"/>
        </w:rPr>
        <w:t>los ámbitos de incidencia de l</w:t>
      </w:r>
      <w:r w:rsidRPr="00EB4929">
        <w:rPr>
          <w:color w:val="000000"/>
        </w:rPr>
        <w:t xml:space="preserve">a competencia </w:t>
      </w:r>
      <w:r>
        <w:rPr>
          <w:color w:val="000000"/>
        </w:rPr>
        <w:t xml:space="preserve">mediática </w:t>
      </w:r>
      <w:r w:rsidRPr="00EB4929">
        <w:rPr>
          <w:color w:val="000000"/>
        </w:rPr>
        <w:t>y las dimensiones en el ámbito de análisis y en el ámbito de expresión que debe</w:t>
      </w:r>
      <w:r>
        <w:rPr>
          <w:color w:val="000000"/>
        </w:rPr>
        <w:t>n cumplir: 1. El lenguaje. 2. La tecnología.</w:t>
      </w:r>
      <w:r w:rsidRPr="00EB4929">
        <w:rPr>
          <w:color w:val="000000"/>
        </w:rPr>
        <w:t xml:space="preserve"> </w:t>
      </w:r>
      <w:r>
        <w:rPr>
          <w:color w:val="000000"/>
        </w:rPr>
        <w:t>3. Procesos de recepción y de interacción. 4. Procesos de producción y difusión. 5. Ideología y valores.</w:t>
      </w:r>
      <w:r w:rsidRPr="00EB4929">
        <w:rPr>
          <w:color w:val="000000"/>
        </w:rPr>
        <w:t xml:space="preserve"> </w:t>
      </w:r>
      <w:r>
        <w:rPr>
          <w:color w:val="000000"/>
        </w:rPr>
        <w:t>6. Estética.</w:t>
      </w:r>
    </w:p>
    <w:p w:rsidR="00EA4BE6" w:rsidRPr="001F05B7" w:rsidRDefault="00EA4BE6" w:rsidP="00256CF2">
      <w:pPr>
        <w:spacing w:line="360" w:lineRule="auto"/>
        <w:ind w:firstLine="539"/>
        <w:jc w:val="both"/>
        <w:rPr>
          <w:iCs/>
          <w:color w:val="424649"/>
        </w:rPr>
      </w:pPr>
      <w:r>
        <w:t xml:space="preserve">Es necesario dejar constancia de que las </w:t>
      </w:r>
      <w:r>
        <w:rPr>
          <w:color w:val="000000"/>
        </w:rPr>
        <w:t>seis dimensiones que componen la competencia en comunicación audiovisual en la era digital</w:t>
      </w:r>
      <w:r>
        <w:t xml:space="preserve"> se han de adquirir progresivamente durante la Educación Obligatoria, por tanto, en el caso que nos ocupa, el primer ciclo de la etapa de Educación Primaria, dichas dimensiones se identificarán en los criterios de evaluación correspondientes al primer ciclo, y que explícitamente y transversalmente figuran en el  </w:t>
      </w:r>
      <w:r w:rsidRPr="00B37F3F">
        <w:rPr>
          <w:i/>
          <w:color w:val="000000"/>
        </w:rPr>
        <w:t>«</w:t>
      </w:r>
      <w:r w:rsidRPr="001F05B7">
        <w:rPr>
          <w:iCs/>
          <w:color w:val="424649"/>
        </w:rPr>
        <w:t>Decreto 26/2007, de 4 de mayo, por el que se establece el Currículo de la Ed</w:t>
      </w:r>
      <w:r>
        <w:rPr>
          <w:iCs/>
          <w:color w:val="424649"/>
        </w:rPr>
        <w:t>ucación Primaria en la CAR</w:t>
      </w:r>
      <w:r w:rsidRPr="001F05B7">
        <w:rPr>
          <w:color w:val="000000"/>
        </w:rPr>
        <w:t>»</w:t>
      </w:r>
      <w:r w:rsidRPr="001F05B7">
        <w:rPr>
          <w:iCs/>
          <w:color w:val="424649"/>
        </w:rPr>
        <w:t xml:space="preserve">. </w:t>
      </w:r>
    </w:p>
    <w:p w:rsidR="00EA4BE6" w:rsidRDefault="009925A2" w:rsidP="00441AC7">
      <w:pPr>
        <w:spacing w:line="360" w:lineRule="auto"/>
        <w:jc w:val="both"/>
        <w:rPr>
          <w:rFonts w:cs="Cambria"/>
          <w:color w:val="000000"/>
        </w:rPr>
      </w:pPr>
      <w:proofErr w:type="gramStart"/>
      <w:r>
        <w:rPr>
          <w:rFonts w:cs="Cambria"/>
          <w:color w:val="000000"/>
        </w:rPr>
        <w:t>Las</w:t>
      </w:r>
      <w:proofErr w:type="gramEnd"/>
      <w:r>
        <w:rPr>
          <w:rFonts w:cs="Cambria"/>
          <w:color w:val="000000"/>
        </w:rPr>
        <w:t xml:space="preserve"> razón</w:t>
      </w:r>
      <w:r w:rsidR="00441AC7">
        <w:rPr>
          <w:rFonts w:cs="Cambria"/>
          <w:color w:val="000000"/>
        </w:rPr>
        <w:t xml:space="preserve"> esencial que justifica este estudio es:</w:t>
      </w:r>
      <w:r w:rsidR="00EA4BE6">
        <w:rPr>
          <w:rFonts w:cs="Cambria"/>
          <w:color w:val="000000"/>
        </w:rPr>
        <w:t xml:space="preserve"> Reclamar </w:t>
      </w:r>
      <w:r w:rsidR="00EA4BE6" w:rsidRPr="00EA0D23">
        <w:rPr>
          <w:rFonts w:cs="Cambria"/>
          <w:color w:val="000000"/>
        </w:rPr>
        <w:t>contenidos audiovisuales y digitales de calidad que</w:t>
      </w:r>
      <w:r w:rsidR="00EA4BE6">
        <w:rPr>
          <w:rFonts w:cs="Cambria"/>
          <w:color w:val="000000"/>
        </w:rPr>
        <w:t xml:space="preserve"> </w:t>
      </w:r>
      <w:r w:rsidR="00EA4BE6" w:rsidRPr="00EA0D23">
        <w:rPr>
          <w:rFonts w:cs="Cambria"/>
          <w:color w:val="000000"/>
        </w:rPr>
        <w:t xml:space="preserve">fomenten la alfabetización mediática en </w:t>
      </w:r>
      <w:r w:rsidR="00EA4BE6">
        <w:rPr>
          <w:rFonts w:cs="Cambria"/>
          <w:color w:val="000000"/>
        </w:rPr>
        <w:t xml:space="preserve">el </w:t>
      </w:r>
      <w:r w:rsidR="00EA4BE6" w:rsidRPr="00EA0D23">
        <w:rPr>
          <w:rFonts w:cs="Cambria"/>
          <w:color w:val="000000"/>
        </w:rPr>
        <w:t>tiempo</w:t>
      </w:r>
      <w:r w:rsidR="00EA4BE6">
        <w:rPr>
          <w:rFonts w:cs="Cambria"/>
          <w:color w:val="000000"/>
        </w:rPr>
        <w:t xml:space="preserve"> </w:t>
      </w:r>
      <w:r w:rsidR="00EA4BE6" w:rsidRPr="00EA0D23">
        <w:rPr>
          <w:rFonts w:cs="Cambria"/>
          <w:color w:val="000000"/>
        </w:rPr>
        <w:t>libre</w:t>
      </w:r>
      <w:r>
        <w:rPr>
          <w:rFonts w:cs="Cambria"/>
          <w:color w:val="000000"/>
        </w:rPr>
        <w:t xml:space="preserve"> de los escolares y </w:t>
      </w:r>
      <w:r w:rsidRPr="001F05B7">
        <w:rPr>
          <w:color w:val="000000"/>
        </w:rPr>
        <w:t>«</w:t>
      </w:r>
      <w:r w:rsidRPr="001F05B7">
        <w:rPr>
          <w:rFonts w:cs="Cambria"/>
          <w:color w:val="000000"/>
        </w:rPr>
        <w:t>evitar manipulaciones y analfabetismos</w:t>
      </w:r>
      <w:r w:rsidRPr="001F05B7">
        <w:rPr>
          <w:color w:val="000000"/>
        </w:rPr>
        <w:t>»</w:t>
      </w:r>
      <w:r w:rsidRPr="001F05B7">
        <w:rPr>
          <w:rFonts w:cs="Cambria"/>
          <w:color w:val="000000"/>
        </w:rPr>
        <w:t>.</w:t>
      </w:r>
    </w:p>
    <w:p w:rsidR="00EA4BE6" w:rsidRPr="00C717AA" w:rsidRDefault="00EA4BE6" w:rsidP="00C717AA">
      <w:pPr>
        <w:pStyle w:val="Prrafodelista"/>
        <w:numPr>
          <w:ilvl w:val="0"/>
          <w:numId w:val="15"/>
        </w:numPr>
        <w:spacing w:line="360" w:lineRule="auto"/>
        <w:jc w:val="both"/>
        <w:rPr>
          <w:b/>
        </w:rPr>
      </w:pPr>
      <w:r w:rsidRPr="00C717AA">
        <w:rPr>
          <w:b/>
        </w:rPr>
        <w:t xml:space="preserve">Objetivos, </w:t>
      </w:r>
    </w:p>
    <w:p w:rsidR="00EA4BE6" w:rsidRPr="00BB19FD" w:rsidRDefault="00EA4BE6" w:rsidP="009E140E">
      <w:pPr>
        <w:spacing w:line="360" w:lineRule="auto"/>
        <w:ind w:firstLine="284"/>
        <w:jc w:val="both"/>
        <w:rPr>
          <w:color w:val="FF0000"/>
        </w:rPr>
      </w:pPr>
      <w:r w:rsidRPr="00BD3AC1">
        <w:rPr>
          <w:color w:val="000000"/>
        </w:rPr>
        <w:t>«</w:t>
      </w:r>
      <w:r w:rsidRPr="00EC44C9">
        <w:t>La competencia mediática comporta el dom</w:t>
      </w:r>
      <w:r>
        <w:t>inio de conocimientos, procedimientos</w:t>
      </w:r>
      <w:r w:rsidRPr="00EC44C9">
        <w:t xml:space="preserve"> y actitudes relacionados con </w:t>
      </w:r>
      <w:r>
        <w:t xml:space="preserve">las </w:t>
      </w:r>
      <w:r w:rsidRPr="00EC44C9">
        <w:t>seis dimensiones básicas</w:t>
      </w:r>
      <w:r>
        <w:t xml:space="preserve"> </w:t>
      </w:r>
      <w:r w:rsidRPr="00EC44C9">
        <w:t>de las que se ofrecen los indicadores principales. Estos indicadores tienen que ver, según los casos, con el ámbito de participación como personas que reciben mensajes e interaccionan con ellos (ámbito del análisis) y como personas que producen men</w:t>
      </w:r>
      <w:r>
        <w:t>sajes (ámbit</w:t>
      </w:r>
      <w:r w:rsidR="00C76673">
        <w:t>o de la expresión) (</w:t>
      </w:r>
      <w:proofErr w:type="spellStart"/>
      <w:r w:rsidR="00C76673">
        <w:t>Ferrés</w:t>
      </w:r>
      <w:proofErr w:type="spellEnd"/>
      <w:r w:rsidR="00C76673">
        <w:t>, 2012</w:t>
      </w:r>
      <w:r>
        <w:t>)</w:t>
      </w:r>
      <w:r w:rsidRPr="00BD3AC1">
        <w:rPr>
          <w:color w:val="000000"/>
        </w:rPr>
        <w:t>»</w:t>
      </w:r>
      <w:r>
        <w:t xml:space="preserve">. </w:t>
      </w:r>
    </w:p>
    <w:p w:rsidR="00EA4BE6" w:rsidRPr="006F63BB" w:rsidRDefault="00EA4BE6" w:rsidP="006F63BB">
      <w:pPr>
        <w:spacing w:line="360" w:lineRule="auto"/>
        <w:ind w:firstLine="360"/>
        <w:jc w:val="both"/>
      </w:pPr>
      <w:r>
        <w:lastRenderedPageBreak/>
        <w:t xml:space="preserve">Los </w:t>
      </w:r>
      <w:r w:rsidRPr="008B5693">
        <w:t>objetivo</w:t>
      </w:r>
      <w:r>
        <w:t>s</w:t>
      </w:r>
      <w:r w:rsidRPr="008B5693">
        <w:t xml:space="preserve"> </w:t>
      </w:r>
      <w:r>
        <w:t>de esta</w:t>
      </w:r>
      <w:r w:rsidRPr="008B5693">
        <w:t xml:space="preserve"> </w:t>
      </w:r>
      <w:r>
        <w:t xml:space="preserve">investigación son: 1. </w:t>
      </w:r>
      <w:r w:rsidRPr="006F63BB">
        <w:rPr>
          <w:iCs/>
          <w:color w:val="424649"/>
        </w:rPr>
        <w:t>Identificar la presencia explícita o transversal de la competencia mediática en sus seis dimensiones e indicadores en los criterios de evaluación de cada área de conocimiento del primer ciclo de la etapa de Educación Primaria (Decreto 26/2007, de 4 de mayo).</w:t>
      </w:r>
      <w:r>
        <w:t xml:space="preserve"> 2. </w:t>
      </w:r>
      <w:r w:rsidRPr="006F63BB">
        <w:rPr>
          <w:iCs/>
          <w:color w:val="424649"/>
        </w:rPr>
        <w:t>Señalar la correspondencia  explícita o transversal de la competencia mediática en las dimensiones e indicadores con cada</w:t>
      </w:r>
      <w:r w:rsidRPr="006F63BB">
        <w:rPr>
          <w:iCs/>
          <w:vanish/>
          <w:color w:val="424649"/>
        </w:rPr>
        <w:t>adores en los con</w:t>
      </w:r>
      <w:r>
        <w:t xml:space="preserve"> </w:t>
      </w:r>
      <w:r w:rsidRPr="006F63BB">
        <w:rPr>
          <w:iCs/>
          <w:color w:val="424649"/>
        </w:rPr>
        <w:t>criterio de evaluación en cada área de conocimiento del primer ciclo de la etapa de Educación Primaria.</w:t>
      </w:r>
    </w:p>
    <w:p w:rsidR="00EA4BE6" w:rsidRPr="006F2333" w:rsidRDefault="00EA4BE6" w:rsidP="001E2EE8">
      <w:pPr>
        <w:spacing w:line="360" w:lineRule="auto"/>
        <w:ind w:firstLine="360"/>
        <w:jc w:val="both"/>
        <w:rPr>
          <w:color w:val="000000"/>
        </w:rPr>
      </w:pPr>
      <w:r>
        <w:rPr>
          <w:iCs/>
          <w:color w:val="424649"/>
        </w:rPr>
        <w:t xml:space="preserve">Es necesario indicar que </w:t>
      </w:r>
      <w:r w:rsidRPr="00EB4929">
        <w:t>«</w:t>
      </w:r>
      <w:r>
        <w:t>la competencia digital</w:t>
      </w:r>
      <w:r w:rsidRPr="00EB4929">
        <w:rPr>
          <w:lang w:val="sq-AL"/>
        </w:rPr>
        <w:t>»</w:t>
      </w:r>
      <w:r>
        <w:rPr>
          <w:lang w:val="sq-AL"/>
        </w:rPr>
        <w:t xml:space="preserve"> abarca tanto las tecnologías de la información como de la comunicación. Supone el conocimiento y uso crítico de los medios audiovisuales tradicionales y electrónicos para la educación, el trabajo, el ocio y la comunicación. Incluye a todas aquellas producciones que se expresan mediante la imagen y/o el sonido en cualquier tipo de soporte y de medio, desde los tradicionales (fotografía, radio, televisión, vídeo) hasta los más recientes (videojuegos, multimedia, Internet, teléfonos móviles...).</w:t>
      </w:r>
    </w:p>
    <w:p w:rsidR="00EA4BE6" w:rsidRDefault="00EA4BE6" w:rsidP="001E2EE8">
      <w:pPr>
        <w:pStyle w:val="NormalWeb"/>
        <w:numPr>
          <w:ilvl w:val="0"/>
          <w:numId w:val="17"/>
        </w:numPr>
        <w:spacing w:before="0" w:beforeAutospacing="0" w:after="0" w:afterAutospacing="0" w:line="360" w:lineRule="auto"/>
        <w:jc w:val="both"/>
        <w:rPr>
          <w:b/>
        </w:rPr>
      </w:pPr>
      <w:r w:rsidRPr="007A0A6D">
        <w:rPr>
          <w:b/>
        </w:rPr>
        <w:t>Metodología</w:t>
      </w:r>
    </w:p>
    <w:p w:rsidR="00EA4BE6" w:rsidRDefault="00EA4BE6" w:rsidP="00445B43">
      <w:pPr>
        <w:spacing w:line="360" w:lineRule="auto"/>
        <w:ind w:firstLine="360"/>
        <w:jc w:val="both"/>
        <w:rPr>
          <w:color w:val="000000"/>
        </w:rPr>
      </w:pPr>
      <w:r w:rsidRPr="001738E9">
        <w:rPr>
          <w:color w:val="000000"/>
        </w:rPr>
        <w:t>E</w:t>
      </w:r>
      <w:r>
        <w:rPr>
          <w:color w:val="000000"/>
        </w:rPr>
        <w:t>n la investigación d</w:t>
      </w:r>
      <w:r w:rsidRPr="001738E9">
        <w:rPr>
          <w:color w:val="000000"/>
        </w:rPr>
        <w:t>el ámbito social</w:t>
      </w:r>
      <w:r>
        <w:rPr>
          <w:color w:val="000000"/>
        </w:rPr>
        <w:t xml:space="preserve">, </w:t>
      </w:r>
      <w:r w:rsidRPr="001738E9">
        <w:rPr>
          <w:color w:val="000000"/>
        </w:rPr>
        <w:t xml:space="preserve"> s</w:t>
      </w:r>
      <w:r>
        <w:rPr>
          <w:color w:val="000000"/>
        </w:rPr>
        <w:t xml:space="preserve">egún Hernández Pina (1997) </w:t>
      </w:r>
      <w:r w:rsidRPr="001738E9">
        <w:rPr>
          <w:color w:val="000000"/>
        </w:rPr>
        <w:t>señala, como las más adecuada</w:t>
      </w:r>
      <w:r>
        <w:rPr>
          <w:color w:val="000000"/>
        </w:rPr>
        <w:t>s</w:t>
      </w:r>
      <w:r w:rsidRPr="001738E9">
        <w:rPr>
          <w:color w:val="000000"/>
        </w:rPr>
        <w:t xml:space="preserve"> </w:t>
      </w:r>
      <w:r>
        <w:rPr>
          <w:color w:val="000000"/>
        </w:rPr>
        <w:t xml:space="preserve">las investigaciones evaluativas y </w:t>
      </w:r>
      <w:r w:rsidRPr="001738E9">
        <w:rPr>
          <w:color w:val="000000"/>
        </w:rPr>
        <w:t xml:space="preserve">las metodologías descriptivas. </w:t>
      </w:r>
      <w:r w:rsidRPr="008944B7">
        <w:rPr>
          <w:color w:val="000000"/>
        </w:rPr>
        <w:t xml:space="preserve">El análisis de </w:t>
      </w:r>
      <w:r w:rsidRPr="008944B7">
        <w:rPr>
          <w:bCs/>
          <w:color w:val="000000"/>
        </w:rPr>
        <w:t xml:space="preserve">contenido como técnica de investigación </w:t>
      </w:r>
      <w:r>
        <w:rPr>
          <w:bCs/>
          <w:color w:val="000000"/>
        </w:rPr>
        <w:t xml:space="preserve">se </w:t>
      </w:r>
      <w:r>
        <w:rPr>
          <w:color w:val="000000"/>
        </w:rPr>
        <w:t>ha utilizado porque es apropiado</w:t>
      </w:r>
      <w:r w:rsidRPr="008944B7">
        <w:rPr>
          <w:color w:val="000000"/>
        </w:rPr>
        <w:t xml:space="preserve"> p</w:t>
      </w:r>
      <w:r>
        <w:rPr>
          <w:color w:val="000000"/>
        </w:rPr>
        <w:t>ara describir de forma objetiva y</w:t>
      </w:r>
      <w:r w:rsidRPr="008944B7">
        <w:rPr>
          <w:color w:val="000000"/>
        </w:rPr>
        <w:t xml:space="preserve"> sistemática </w:t>
      </w:r>
      <w:r>
        <w:rPr>
          <w:color w:val="000000"/>
        </w:rPr>
        <w:t>el contenido</w:t>
      </w:r>
      <w:r w:rsidRPr="008944B7">
        <w:rPr>
          <w:color w:val="000000"/>
        </w:rPr>
        <w:t xml:space="preserve"> de los textos </w:t>
      </w:r>
      <w:r>
        <w:rPr>
          <w:color w:val="000000"/>
        </w:rPr>
        <w:t>y porque se puede</w:t>
      </w:r>
      <w:r w:rsidRPr="008944B7">
        <w:rPr>
          <w:color w:val="000000"/>
        </w:rPr>
        <w:t>, a partir de ciertos datos, h</w:t>
      </w:r>
      <w:r>
        <w:rPr>
          <w:color w:val="000000"/>
        </w:rPr>
        <w:t>acer inferencias</w:t>
      </w:r>
      <w:r w:rsidRPr="008944B7">
        <w:rPr>
          <w:color w:val="000000"/>
        </w:rPr>
        <w:t xml:space="preserve"> válidas </w:t>
      </w:r>
      <w:r>
        <w:rPr>
          <w:color w:val="000000"/>
        </w:rPr>
        <w:t xml:space="preserve">para relacionar los criterios de evaluación en la legislación de los actuales planes de estudio con la </w:t>
      </w:r>
      <w:r w:rsidRPr="00EB4929">
        <w:t>«</w:t>
      </w:r>
      <w:r>
        <w:rPr>
          <w:color w:val="000000"/>
        </w:rPr>
        <w:t>presencia explícita o transversal en dichos planes de</w:t>
      </w:r>
      <w:r w:rsidRPr="008944B7">
        <w:rPr>
          <w:color w:val="000000"/>
        </w:rPr>
        <w:t xml:space="preserve"> las seis dimensiones que componen la competencia en comunicación audiovisual en la era digital</w:t>
      </w:r>
      <w:r>
        <w:rPr>
          <w:color w:val="000000"/>
        </w:rPr>
        <w:t xml:space="preserve">.  </w:t>
      </w:r>
      <w:r w:rsidRPr="00061D0F">
        <w:rPr>
          <w:color w:val="000000"/>
        </w:rPr>
        <w:t>«</w:t>
      </w:r>
      <w:r>
        <w:rPr>
          <w:color w:val="424649"/>
        </w:rPr>
        <w:t>En todas las áreas</w:t>
      </w:r>
      <w:r w:rsidRPr="00AC279D">
        <w:rPr>
          <w:color w:val="424649"/>
        </w:rPr>
        <w:t xml:space="preserve"> </w:t>
      </w:r>
      <w:r>
        <w:rPr>
          <w:color w:val="424649"/>
        </w:rPr>
        <w:t>de conocimiento</w:t>
      </w:r>
      <w:r w:rsidRPr="00AC279D">
        <w:rPr>
          <w:color w:val="424649"/>
        </w:rPr>
        <w:t xml:space="preserve"> </w:t>
      </w:r>
      <w:r>
        <w:rPr>
          <w:color w:val="424649"/>
        </w:rPr>
        <w:t>de acuerdo con las disposiciones legislativas se tendrá presente el</w:t>
      </w:r>
      <w:r w:rsidRPr="00AC279D">
        <w:rPr>
          <w:color w:val="424649"/>
        </w:rPr>
        <w:t xml:space="preserve"> carácter instrumental, lingüístico, matemático, científico y tecnológico</w:t>
      </w:r>
      <w:r w:rsidRPr="00AC279D">
        <w:rPr>
          <w:color w:val="000000"/>
        </w:rPr>
        <w:t>».</w:t>
      </w:r>
    </w:p>
    <w:p w:rsidR="00EA4BE6" w:rsidRDefault="00EA4BE6" w:rsidP="00256CF2">
      <w:pPr>
        <w:autoSpaceDE w:val="0"/>
        <w:autoSpaceDN w:val="0"/>
        <w:adjustRightInd w:val="0"/>
        <w:spacing w:line="360" w:lineRule="auto"/>
        <w:ind w:firstLine="360"/>
        <w:jc w:val="both"/>
        <w:rPr>
          <w:color w:val="000000"/>
        </w:rPr>
      </w:pPr>
      <w:r w:rsidRPr="00E306E9">
        <w:rPr>
          <w:szCs w:val="20"/>
        </w:rPr>
        <w:t>Los cr</w:t>
      </w:r>
      <w:r>
        <w:rPr>
          <w:szCs w:val="20"/>
        </w:rPr>
        <w:t>iterios de evaluación, deben asegurar</w:t>
      </w:r>
      <w:r w:rsidRPr="00E306E9">
        <w:rPr>
          <w:szCs w:val="20"/>
        </w:rPr>
        <w:t xml:space="preserve"> la valoración del tipo y grado de aprendizaje</w:t>
      </w:r>
      <w:r>
        <w:rPr>
          <w:szCs w:val="20"/>
        </w:rPr>
        <w:t xml:space="preserve"> </w:t>
      </w:r>
      <w:r w:rsidRPr="00E306E9">
        <w:rPr>
          <w:szCs w:val="20"/>
        </w:rPr>
        <w:t>adquirido, se con</w:t>
      </w:r>
      <w:r>
        <w:rPr>
          <w:szCs w:val="20"/>
        </w:rPr>
        <w:t>vierten en referente</w:t>
      </w:r>
      <w:r w:rsidRPr="00E306E9">
        <w:rPr>
          <w:szCs w:val="20"/>
        </w:rPr>
        <w:t xml:space="preserve"> para</w:t>
      </w:r>
      <w:r>
        <w:rPr>
          <w:szCs w:val="20"/>
        </w:rPr>
        <w:t xml:space="preserve"> </w:t>
      </w:r>
      <w:r w:rsidRPr="00E306E9">
        <w:rPr>
          <w:szCs w:val="20"/>
        </w:rPr>
        <w:t>valorar el desarrollo de las competencias básicas</w:t>
      </w:r>
      <w:r w:rsidRPr="00061D0F">
        <w:rPr>
          <w:szCs w:val="20"/>
        </w:rPr>
        <w:t xml:space="preserve">. </w:t>
      </w:r>
      <w:r w:rsidRPr="00061D0F">
        <w:rPr>
          <w:color w:val="000000"/>
        </w:rPr>
        <w:t>«</w:t>
      </w:r>
      <w:r w:rsidRPr="00061D0F">
        <w:rPr>
          <w:szCs w:val="20"/>
        </w:rPr>
        <w:t>Sin perjuicio de su tratamiento específico</w:t>
      </w:r>
      <w:r>
        <w:rPr>
          <w:szCs w:val="20"/>
        </w:rPr>
        <w:t xml:space="preserve"> (explícito)</w:t>
      </w:r>
      <w:r w:rsidRPr="00061D0F">
        <w:rPr>
          <w:szCs w:val="20"/>
        </w:rPr>
        <w:t xml:space="preserve"> en </w:t>
      </w:r>
      <w:r>
        <w:rPr>
          <w:szCs w:val="20"/>
        </w:rPr>
        <w:t>algunas de las áreas de conocimiento</w:t>
      </w:r>
      <w:r w:rsidRPr="00061D0F">
        <w:rPr>
          <w:szCs w:val="20"/>
        </w:rPr>
        <w:t>, la comprensión lectora, la expresión oral y escrita, la comunicación audiovisual, las tecnologías de la información y la comunicación y la educación en valores se trabajarán en todas las áreas</w:t>
      </w:r>
      <w:r>
        <w:rPr>
          <w:szCs w:val="20"/>
        </w:rPr>
        <w:t xml:space="preserve"> con carácter transversal</w:t>
      </w:r>
      <w:r w:rsidRPr="00061D0F">
        <w:rPr>
          <w:szCs w:val="20"/>
        </w:rPr>
        <w:t xml:space="preserve">. A fin de fomentar el hábito de la lectura </w:t>
      </w:r>
      <w:r>
        <w:rPr>
          <w:szCs w:val="20"/>
        </w:rPr>
        <w:t xml:space="preserve">(soporte tradicional de papel y lectura en soporte electrónico en hipertexto e hipermedia) </w:t>
      </w:r>
      <w:r w:rsidRPr="00061D0F">
        <w:rPr>
          <w:szCs w:val="20"/>
        </w:rPr>
        <w:t>se establece un tiempo diario dedicado a la misma</w:t>
      </w:r>
      <w:r w:rsidRPr="00061D0F">
        <w:rPr>
          <w:color w:val="000000"/>
        </w:rPr>
        <w:t>»</w:t>
      </w:r>
      <w:r w:rsidRPr="00061D0F">
        <w:rPr>
          <w:szCs w:val="20"/>
        </w:rPr>
        <w:t>.</w:t>
      </w:r>
      <w:r w:rsidRPr="00061D0F">
        <w:rPr>
          <w:color w:val="000000"/>
        </w:rPr>
        <w:t xml:space="preserve"> </w:t>
      </w:r>
    </w:p>
    <w:p w:rsidR="00EA4BE6" w:rsidRDefault="00EA4BE6" w:rsidP="00332386">
      <w:pPr>
        <w:autoSpaceDE w:val="0"/>
        <w:autoSpaceDN w:val="0"/>
        <w:adjustRightInd w:val="0"/>
        <w:spacing w:line="360" w:lineRule="auto"/>
        <w:ind w:firstLine="360"/>
        <w:jc w:val="both"/>
        <w:rPr>
          <w:color w:val="000000"/>
        </w:rPr>
      </w:pPr>
      <w:r>
        <w:rPr>
          <w:color w:val="000000"/>
        </w:rPr>
        <w:t xml:space="preserve">En la tabla 1 se puede ver una síntesis de las seis dimensiones de la competencia mediática y sus correspondientes </w:t>
      </w:r>
      <w:r w:rsidR="00C76673">
        <w:rPr>
          <w:color w:val="000000"/>
        </w:rPr>
        <w:t>indicadores (</w:t>
      </w:r>
      <w:proofErr w:type="spellStart"/>
      <w:r w:rsidR="00C76673">
        <w:rPr>
          <w:color w:val="000000"/>
        </w:rPr>
        <w:t>Ferrés</w:t>
      </w:r>
      <w:proofErr w:type="spellEnd"/>
      <w:r w:rsidR="00C76673">
        <w:rPr>
          <w:color w:val="000000"/>
        </w:rPr>
        <w:t>: 2007 y 2012</w:t>
      </w:r>
      <w:r>
        <w:rPr>
          <w:color w:val="000000"/>
        </w:rPr>
        <w:t xml:space="preserve">). </w:t>
      </w:r>
    </w:p>
    <w:p w:rsidR="00EA4BE6" w:rsidRDefault="00EA4BE6" w:rsidP="00256CF2">
      <w:pPr>
        <w:autoSpaceDE w:val="0"/>
        <w:autoSpaceDN w:val="0"/>
        <w:adjustRightInd w:val="0"/>
        <w:jc w:val="both"/>
        <w:rPr>
          <w:color w:val="000000"/>
        </w:rPr>
      </w:pPr>
      <w:r w:rsidRPr="003847AF">
        <w:rPr>
          <w:color w:val="000000"/>
        </w:rPr>
        <w:object w:dxaOrig="9396" w:dyaOrig="1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05pt;height:521.6pt" o:ole="">
            <v:imagedata r:id="rId7" o:title=""/>
          </v:shape>
          <o:OLEObject Type="Embed" ProgID="Excel.Sheet.12" ShapeID="_x0000_i1025" DrawAspect="Content" ObjectID="_1378826468" r:id="rId8"/>
        </w:object>
      </w:r>
    </w:p>
    <w:p w:rsidR="00EA4BE6" w:rsidRDefault="00EA4BE6" w:rsidP="00665801">
      <w:pPr>
        <w:autoSpaceDE w:val="0"/>
        <w:autoSpaceDN w:val="0"/>
        <w:adjustRightInd w:val="0"/>
        <w:jc w:val="both"/>
        <w:rPr>
          <w:color w:val="000000"/>
          <w:sz w:val="20"/>
        </w:rPr>
      </w:pPr>
      <w:r>
        <w:rPr>
          <w:color w:val="000000"/>
          <w:sz w:val="20"/>
        </w:rPr>
        <w:t>Figura 1. Evaluación de la competencia mediática: dimensiones e indicadores en la Enseñanza Obligatoria. Dimensiones e indicadores (</w:t>
      </w:r>
      <w:r>
        <w:rPr>
          <w:color w:val="000000"/>
          <w:sz w:val="20"/>
          <w:szCs w:val="20"/>
        </w:rPr>
        <w:t>continú</w:t>
      </w:r>
      <w:r w:rsidRPr="00D41B6B">
        <w:rPr>
          <w:color w:val="000000"/>
          <w:sz w:val="20"/>
          <w:szCs w:val="20"/>
        </w:rPr>
        <w:t>a la</w:t>
      </w:r>
      <w:r>
        <w:rPr>
          <w:color w:val="000000"/>
          <w:sz w:val="20"/>
          <w:szCs w:val="20"/>
        </w:rPr>
        <w:t xml:space="preserve"> figura 1 en la página siguiente).</w:t>
      </w:r>
      <w:r>
        <w:rPr>
          <w:color w:val="000000"/>
          <w:sz w:val="20"/>
        </w:rPr>
        <w:t xml:space="preserve"> </w:t>
      </w:r>
    </w:p>
    <w:p w:rsidR="00EA4BE6" w:rsidRDefault="00EA4BE6" w:rsidP="00256CF2">
      <w:pPr>
        <w:autoSpaceDE w:val="0"/>
        <w:autoSpaceDN w:val="0"/>
        <w:adjustRightInd w:val="0"/>
        <w:jc w:val="both"/>
        <w:rPr>
          <w:color w:val="000000"/>
        </w:rPr>
      </w:pPr>
    </w:p>
    <w:p w:rsidR="00EA4BE6" w:rsidRDefault="00EA4BE6" w:rsidP="00256CF2">
      <w:pPr>
        <w:autoSpaceDE w:val="0"/>
        <w:autoSpaceDN w:val="0"/>
        <w:adjustRightInd w:val="0"/>
        <w:ind w:left="567" w:hanging="567"/>
        <w:jc w:val="both"/>
        <w:rPr>
          <w:color w:val="000000"/>
          <w:sz w:val="20"/>
        </w:rPr>
      </w:pPr>
      <w:r w:rsidRPr="003847AF">
        <w:rPr>
          <w:color w:val="000000"/>
        </w:rPr>
        <w:object w:dxaOrig="9730" w:dyaOrig="5795">
          <v:shape id="_x0000_i1026" type="#_x0000_t75" style="width:486.95pt;height:286.4pt" o:ole="">
            <v:imagedata r:id="rId9" o:title=""/>
          </v:shape>
          <o:OLEObject Type="Embed" ProgID="Excel.Sheet.12" ShapeID="_x0000_i1026" DrawAspect="Content" ObjectID="_1378826469" r:id="rId10"/>
        </w:object>
      </w:r>
      <w:r>
        <w:rPr>
          <w:color w:val="000000"/>
          <w:sz w:val="20"/>
          <w:szCs w:val="20"/>
        </w:rPr>
        <w:t xml:space="preserve">Continuación de la Figura 1. </w:t>
      </w:r>
      <w:r>
        <w:rPr>
          <w:color w:val="000000"/>
          <w:sz w:val="20"/>
        </w:rPr>
        <w:t>Evaluación de la competencia mediática: dimensiones e indicadores en la Enseñanza Obligatoria.</w:t>
      </w:r>
    </w:p>
    <w:p w:rsidR="00EA4BE6" w:rsidRPr="00352BF3" w:rsidRDefault="00EA4BE6" w:rsidP="00256CF2">
      <w:pPr>
        <w:autoSpaceDE w:val="0"/>
        <w:autoSpaceDN w:val="0"/>
        <w:adjustRightInd w:val="0"/>
        <w:spacing w:line="360" w:lineRule="auto"/>
        <w:ind w:firstLine="284"/>
        <w:jc w:val="both"/>
        <w:rPr>
          <w:color w:val="424649"/>
          <w:sz w:val="20"/>
        </w:rPr>
      </w:pPr>
    </w:p>
    <w:p w:rsidR="00EA4BE6" w:rsidRDefault="00EA4BE6" w:rsidP="0057598A">
      <w:pPr>
        <w:autoSpaceDE w:val="0"/>
        <w:autoSpaceDN w:val="0"/>
        <w:adjustRightInd w:val="0"/>
        <w:spacing w:line="360" w:lineRule="auto"/>
        <w:ind w:firstLine="284"/>
        <w:jc w:val="both"/>
        <w:rPr>
          <w:color w:val="000000"/>
        </w:rPr>
      </w:pPr>
      <w:r>
        <w:rPr>
          <w:color w:val="000000"/>
        </w:rPr>
        <w:t>La identificación en cada criterio de evaluación del primer ciclo de Educación Primaria de su relación con las competencias mediáticas en el ámbito de análisis y en el ámbito de expresión, así como los indicadores en cada ámbito, van seguidas de las  abreviaturas siguientes:</w:t>
      </w:r>
    </w:p>
    <w:p w:rsidR="00EA4BE6" w:rsidRPr="00CC6171" w:rsidRDefault="00EA4BE6" w:rsidP="00CC6171">
      <w:pPr>
        <w:pStyle w:val="Prrafodelista"/>
        <w:numPr>
          <w:ilvl w:val="0"/>
          <w:numId w:val="16"/>
        </w:numPr>
        <w:autoSpaceDE w:val="0"/>
        <w:autoSpaceDN w:val="0"/>
        <w:adjustRightInd w:val="0"/>
        <w:spacing w:line="360" w:lineRule="auto"/>
        <w:jc w:val="both"/>
        <w:rPr>
          <w:color w:val="000000"/>
        </w:rPr>
      </w:pPr>
      <w:r w:rsidRPr="00CC6171">
        <w:rPr>
          <w:color w:val="000000"/>
        </w:rPr>
        <w:t xml:space="preserve">Lenguajes (1L): ámbito de análisis (A) </w:t>
      </w:r>
      <w:r>
        <w:rPr>
          <w:color w:val="000000"/>
        </w:rPr>
        <w:t xml:space="preserve">e indicadores </w:t>
      </w:r>
      <w:r w:rsidRPr="00CC6171">
        <w:rPr>
          <w:color w:val="000000"/>
        </w:rPr>
        <w:t>(1LA.1.1.1</w:t>
      </w:r>
      <w:r w:rsidR="008B04F0">
        <w:rPr>
          <w:color w:val="000000"/>
        </w:rPr>
        <w:t>.</w:t>
      </w:r>
      <w:r w:rsidRPr="00CC6171">
        <w:rPr>
          <w:color w:val="000000"/>
        </w:rPr>
        <w:t>, 1LA.1.1.2</w:t>
      </w:r>
      <w:r w:rsidR="008B04F0">
        <w:rPr>
          <w:color w:val="000000"/>
        </w:rPr>
        <w:t>.</w:t>
      </w:r>
      <w:r w:rsidRPr="00CC6171">
        <w:rPr>
          <w:color w:val="000000"/>
        </w:rPr>
        <w:t xml:space="preserve">, 1LA.1.1.3…) y ámbito de expresión (E) e indicadores </w:t>
      </w:r>
      <w:r>
        <w:rPr>
          <w:color w:val="000000"/>
        </w:rPr>
        <w:t>(</w:t>
      </w:r>
      <w:r w:rsidRPr="00CC6171">
        <w:rPr>
          <w:color w:val="000000"/>
        </w:rPr>
        <w:t>1LE1.2.1</w:t>
      </w:r>
      <w:r w:rsidR="008B04F0">
        <w:rPr>
          <w:color w:val="000000"/>
        </w:rPr>
        <w:t>.</w:t>
      </w:r>
      <w:r w:rsidRPr="00CC6171">
        <w:rPr>
          <w:color w:val="000000"/>
        </w:rPr>
        <w:t>, 1LE1.2.2</w:t>
      </w:r>
      <w:r w:rsidR="008B04F0">
        <w:rPr>
          <w:color w:val="000000"/>
        </w:rPr>
        <w:t>.</w:t>
      </w:r>
      <w:r w:rsidRPr="00CC6171">
        <w:rPr>
          <w:color w:val="000000"/>
        </w:rPr>
        <w:t>, 1LE.1.2.3…).</w:t>
      </w:r>
    </w:p>
    <w:p w:rsidR="00EA4BE6" w:rsidRPr="009F58EC" w:rsidRDefault="00EA4BE6" w:rsidP="00256CF2">
      <w:pPr>
        <w:pStyle w:val="Prrafodelista"/>
        <w:numPr>
          <w:ilvl w:val="0"/>
          <w:numId w:val="16"/>
        </w:numPr>
        <w:autoSpaceDE w:val="0"/>
        <w:autoSpaceDN w:val="0"/>
        <w:adjustRightInd w:val="0"/>
        <w:spacing w:line="360" w:lineRule="auto"/>
        <w:jc w:val="both"/>
        <w:rPr>
          <w:color w:val="000000"/>
        </w:rPr>
      </w:pPr>
      <w:r>
        <w:rPr>
          <w:color w:val="000000"/>
        </w:rPr>
        <w:t>Tecnología (2T</w:t>
      </w:r>
      <w:r w:rsidRPr="009F58EC">
        <w:rPr>
          <w:color w:val="000000"/>
        </w:rPr>
        <w:t xml:space="preserve">): ámbito </w:t>
      </w:r>
      <w:r>
        <w:rPr>
          <w:color w:val="000000"/>
        </w:rPr>
        <w:t>de análisis (A) e indicadores (2TA.2.1.1</w:t>
      </w:r>
      <w:r w:rsidR="008B04F0">
        <w:rPr>
          <w:color w:val="000000"/>
        </w:rPr>
        <w:t>.</w:t>
      </w:r>
      <w:r>
        <w:rPr>
          <w:color w:val="000000"/>
        </w:rPr>
        <w:t>, 2TA.2.1.2</w:t>
      </w:r>
      <w:r w:rsidR="008B04F0">
        <w:rPr>
          <w:color w:val="000000"/>
        </w:rPr>
        <w:t>.</w:t>
      </w:r>
      <w:r>
        <w:rPr>
          <w:color w:val="000000"/>
        </w:rPr>
        <w:t>, 2TA.2</w:t>
      </w:r>
      <w:r w:rsidRPr="009F58EC">
        <w:rPr>
          <w:color w:val="000000"/>
        </w:rPr>
        <w:t xml:space="preserve">.1.3…) y ámbito </w:t>
      </w:r>
      <w:r>
        <w:rPr>
          <w:color w:val="000000"/>
        </w:rPr>
        <w:t>de expresión (E) e indicadores (2TE.2.2.1</w:t>
      </w:r>
      <w:r w:rsidR="008B04F0">
        <w:rPr>
          <w:color w:val="000000"/>
        </w:rPr>
        <w:t>.</w:t>
      </w:r>
      <w:r>
        <w:rPr>
          <w:color w:val="000000"/>
        </w:rPr>
        <w:t>, 2TE.2.2.2</w:t>
      </w:r>
      <w:r w:rsidR="008B04F0">
        <w:rPr>
          <w:color w:val="000000"/>
        </w:rPr>
        <w:t>.</w:t>
      </w:r>
      <w:r>
        <w:rPr>
          <w:color w:val="000000"/>
        </w:rPr>
        <w:t>, 2TE.2</w:t>
      </w:r>
      <w:r w:rsidRPr="009F58EC">
        <w:rPr>
          <w:color w:val="000000"/>
        </w:rPr>
        <w:t>.2.3…).</w:t>
      </w:r>
    </w:p>
    <w:p w:rsidR="00EA4BE6" w:rsidRPr="009F58EC" w:rsidRDefault="00EA4BE6" w:rsidP="00256CF2">
      <w:pPr>
        <w:pStyle w:val="Prrafodelista"/>
        <w:numPr>
          <w:ilvl w:val="0"/>
          <w:numId w:val="16"/>
        </w:numPr>
        <w:autoSpaceDE w:val="0"/>
        <w:autoSpaceDN w:val="0"/>
        <w:adjustRightInd w:val="0"/>
        <w:spacing w:line="360" w:lineRule="auto"/>
        <w:jc w:val="both"/>
        <w:rPr>
          <w:color w:val="000000"/>
        </w:rPr>
      </w:pPr>
      <w:r>
        <w:rPr>
          <w:color w:val="000000"/>
        </w:rPr>
        <w:t>Recepción-Interacción (3RI</w:t>
      </w:r>
      <w:r w:rsidRPr="009F58EC">
        <w:rPr>
          <w:color w:val="000000"/>
        </w:rPr>
        <w:t xml:space="preserve">): ámbito </w:t>
      </w:r>
      <w:r>
        <w:rPr>
          <w:color w:val="000000"/>
        </w:rPr>
        <w:t>de análisis (A) e indicadores (3RIA.3.1.1</w:t>
      </w:r>
      <w:r w:rsidR="008B04F0">
        <w:rPr>
          <w:color w:val="000000"/>
        </w:rPr>
        <w:t>.</w:t>
      </w:r>
      <w:r>
        <w:rPr>
          <w:color w:val="000000"/>
        </w:rPr>
        <w:t>, 3RIA.3.1.2</w:t>
      </w:r>
      <w:r w:rsidR="008B04F0">
        <w:rPr>
          <w:color w:val="000000"/>
        </w:rPr>
        <w:t>.</w:t>
      </w:r>
      <w:r>
        <w:rPr>
          <w:color w:val="000000"/>
        </w:rPr>
        <w:t>, 3RIA.3</w:t>
      </w:r>
      <w:r w:rsidRPr="009F58EC">
        <w:rPr>
          <w:color w:val="000000"/>
        </w:rPr>
        <w:t>.1.3…) y ámbito d</w:t>
      </w:r>
      <w:r>
        <w:rPr>
          <w:color w:val="000000"/>
        </w:rPr>
        <w:t>e expresión (E) e indicadores (3RIE.3.2.1</w:t>
      </w:r>
      <w:r w:rsidR="008B04F0">
        <w:rPr>
          <w:color w:val="000000"/>
        </w:rPr>
        <w:t>.</w:t>
      </w:r>
      <w:r>
        <w:rPr>
          <w:color w:val="000000"/>
        </w:rPr>
        <w:t>, 3RIE.3.2.2</w:t>
      </w:r>
      <w:r w:rsidR="008B04F0">
        <w:rPr>
          <w:color w:val="000000"/>
        </w:rPr>
        <w:t>.</w:t>
      </w:r>
      <w:r>
        <w:rPr>
          <w:color w:val="000000"/>
        </w:rPr>
        <w:t>, 3RIE.3</w:t>
      </w:r>
      <w:r w:rsidRPr="009F58EC">
        <w:rPr>
          <w:color w:val="000000"/>
        </w:rPr>
        <w:t>.2.3…).</w:t>
      </w:r>
    </w:p>
    <w:p w:rsidR="00EA4BE6" w:rsidRPr="009F58EC" w:rsidRDefault="00EA4BE6" w:rsidP="00256CF2">
      <w:pPr>
        <w:pStyle w:val="Prrafodelista"/>
        <w:numPr>
          <w:ilvl w:val="0"/>
          <w:numId w:val="16"/>
        </w:numPr>
        <w:autoSpaceDE w:val="0"/>
        <w:autoSpaceDN w:val="0"/>
        <w:adjustRightInd w:val="0"/>
        <w:spacing w:line="360" w:lineRule="auto"/>
        <w:jc w:val="both"/>
        <w:rPr>
          <w:color w:val="000000"/>
        </w:rPr>
      </w:pPr>
      <w:r>
        <w:rPr>
          <w:color w:val="000000"/>
        </w:rPr>
        <w:t>Producción-difusión (4PD)</w:t>
      </w:r>
      <w:r w:rsidRPr="009F58EC">
        <w:rPr>
          <w:color w:val="000000"/>
        </w:rPr>
        <w:t>: ámbito d</w:t>
      </w:r>
      <w:r>
        <w:rPr>
          <w:color w:val="000000"/>
        </w:rPr>
        <w:t>e análisis (A) e indicadores (4PDA.4.1.1</w:t>
      </w:r>
      <w:r w:rsidR="008B04F0">
        <w:rPr>
          <w:color w:val="000000"/>
        </w:rPr>
        <w:t>.</w:t>
      </w:r>
      <w:r>
        <w:rPr>
          <w:color w:val="000000"/>
        </w:rPr>
        <w:t>, 4PDA.4.1.2</w:t>
      </w:r>
      <w:r w:rsidR="008B04F0">
        <w:rPr>
          <w:color w:val="000000"/>
        </w:rPr>
        <w:t>.</w:t>
      </w:r>
      <w:r>
        <w:rPr>
          <w:color w:val="000000"/>
        </w:rPr>
        <w:t>, 4PDA.4</w:t>
      </w:r>
      <w:r w:rsidRPr="009F58EC">
        <w:rPr>
          <w:color w:val="000000"/>
        </w:rPr>
        <w:t>.1.3…) y ámbito d</w:t>
      </w:r>
      <w:r>
        <w:rPr>
          <w:color w:val="000000"/>
        </w:rPr>
        <w:t>e expresión (E) e indicadores (4PDE.4.2.1</w:t>
      </w:r>
      <w:r w:rsidR="008B04F0">
        <w:rPr>
          <w:color w:val="000000"/>
        </w:rPr>
        <w:t>.</w:t>
      </w:r>
      <w:r>
        <w:rPr>
          <w:color w:val="000000"/>
        </w:rPr>
        <w:t xml:space="preserve">, </w:t>
      </w:r>
      <w:r w:rsidRPr="005F1B98">
        <w:rPr>
          <w:color w:val="000000"/>
        </w:rPr>
        <w:t>4PDE.</w:t>
      </w:r>
      <w:r>
        <w:rPr>
          <w:color w:val="000000"/>
        </w:rPr>
        <w:t>4.2.2</w:t>
      </w:r>
      <w:r w:rsidR="008B04F0">
        <w:rPr>
          <w:color w:val="000000"/>
        </w:rPr>
        <w:t>.</w:t>
      </w:r>
      <w:r>
        <w:rPr>
          <w:color w:val="000000"/>
        </w:rPr>
        <w:t>, 4PDE.4</w:t>
      </w:r>
      <w:r w:rsidRPr="009F58EC">
        <w:rPr>
          <w:color w:val="000000"/>
        </w:rPr>
        <w:t>.2.3…).</w:t>
      </w:r>
    </w:p>
    <w:p w:rsidR="00EA4BE6" w:rsidRPr="00EC75F8" w:rsidRDefault="00EA4BE6" w:rsidP="00EC75F8">
      <w:pPr>
        <w:pStyle w:val="Prrafodelista"/>
        <w:numPr>
          <w:ilvl w:val="0"/>
          <w:numId w:val="16"/>
        </w:numPr>
        <w:autoSpaceDE w:val="0"/>
        <w:autoSpaceDN w:val="0"/>
        <w:adjustRightInd w:val="0"/>
        <w:spacing w:line="360" w:lineRule="auto"/>
        <w:jc w:val="both"/>
        <w:rPr>
          <w:color w:val="000000"/>
        </w:rPr>
      </w:pPr>
      <w:r>
        <w:rPr>
          <w:color w:val="000000"/>
        </w:rPr>
        <w:t>Ideología y Valores (5IV</w:t>
      </w:r>
      <w:r w:rsidRPr="00EC75F8">
        <w:rPr>
          <w:color w:val="000000"/>
        </w:rPr>
        <w:t>): ámbito d</w:t>
      </w:r>
      <w:r>
        <w:rPr>
          <w:color w:val="000000"/>
        </w:rPr>
        <w:t>e análisis (A) e indicadores (5IV</w:t>
      </w:r>
      <w:r w:rsidRPr="00EC75F8">
        <w:rPr>
          <w:color w:val="000000"/>
        </w:rPr>
        <w:t>A.</w:t>
      </w:r>
      <w:r>
        <w:rPr>
          <w:color w:val="000000"/>
        </w:rPr>
        <w:t>5.1.1</w:t>
      </w:r>
      <w:r w:rsidR="008B04F0">
        <w:rPr>
          <w:color w:val="000000"/>
        </w:rPr>
        <w:t>.</w:t>
      </w:r>
      <w:r>
        <w:rPr>
          <w:color w:val="000000"/>
        </w:rPr>
        <w:t>, 5IVA.5.1.2</w:t>
      </w:r>
      <w:r w:rsidR="008B04F0">
        <w:rPr>
          <w:color w:val="000000"/>
        </w:rPr>
        <w:t>.</w:t>
      </w:r>
      <w:r>
        <w:rPr>
          <w:color w:val="000000"/>
        </w:rPr>
        <w:t>, 5IVA.5</w:t>
      </w:r>
      <w:r w:rsidRPr="00EC75F8">
        <w:rPr>
          <w:color w:val="000000"/>
        </w:rPr>
        <w:t>.1.3…) y ámbito de expresión (</w:t>
      </w:r>
      <w:r>
        <w:rPr>
          <w:color w:val="000000"/>
        </w:rPr>
        <w:t>E) e indicadores (5IVE.5.2.1</w:t>
      </w:r>
      <w:r w:rsidR="008B04F0">
        <w:rPr>
          <w:color w:val="000000"/>
        </w:rPr>
        <w:t>.</w:t>
      </w:r>
      <w:r>
        <w:rPr>
          <w:color w:val="000000"/>
        </w:rPr>
        <w:t>, 5IVE.5.2.2</w:t>
      </w:r>
      <w:r w:rsidR="008B04F0">
        <w:rPr>
          <w:color w:val="000000"/>
        </w:rPr>
        <w:t>.</w:t>
      </w:r>
      <w:r>
        <w:rPr>
          <w:color w:val="000000"/>
        </w:rPr>
        <w:t>, 5IVE.5</w:t>
      </w:r>
      <w:r w:rsidRPr="00EC75F8">
        <w:rPr>
          <w:color w:val="000000"/>
        </w:rPr>
        <w:t>.2.3…).</w:t>
      </w:r>
    </w:p>
    <w:p w:rsidR="00EA4BE6" w:rsidRPr="000A5119" w:rsidRDefault="00EA4BE6" w:rsidP="000A5119">
      <w:pPr>
        <w:pStyle w:val="Prrafodelista"/>
        <w:numPr>
          <w:ilvl w:val="0"/>
          <w:numId w:val="16"/>
        </w:numPr>
        <w:autoSpaceDE w:val="0"/>
        <w:autoSpaceDN w:val="0"/>
        <w:adjustRightInd w:val="0"/>
        <w:spacing w:line="360" w:lineRule="auto"/>
        <w:jc w:val="both"/>
        <w:rPr>
          <w:color w:val="000000"/>
        </w:rPr>
      </w:pPr>
      <w:r w:rsidRPr="000A5119">
        <w:rPr>
          <w:color w:val="000000"/>
        </w:rPr>
        <w:lastRenderedPageBreak/>
        <w:t>Estética (6E): ámbito de análisis (A) e indicadores (6EA.6.1.1</w:t>
      </w:r>
      <w:r w:rsidR="008B04F0">
        <w:rPr>
          <w:color w:val="000000"/>
        </w:rPr>
        <w:t>., 6EA.6.1.2.,</w:t>
      </w:r>
      <w:r w:rsidRPr="000A5119">
        <w:rPr>
          <w:color w:val="000000"/>
        </w:rPr>
        <w:t xml:space="preserve"> 6EA.6.1.3…) y ámbito de expresión (E) e indicadores </w:t>
      </w:r>
      <w:r>
        <w:rPr>
          <w:color w:val="000000"/>
        </w:rPr>
        <w:t>(</w:t>
      </w:r>
      <w:r w:rsidRPr="000A5119">
        <w:rPr>
          <w:color w:val="000000"/>
        </w:rPr>
        <w:t>6EE.6.2.1</w:t>
      </w:r>
      <w:r w:rsidR="008B04F0">
        <w:rPr>
          <w:color w:val="000000"/>
        </w:rPr>
        <w:t>.</w:t>
      </w:r>
      <w:r w:rsidRPr="000A5119">
        <w:rPr>
          <w:color w:val="000000"/>
        </w:rPr>
        <w:t>, 6EE</w:t>
      </w:r>
      <w:r>
        <w:rPr>
          <w:color w:val="000000"/>
        </w:rPr>
        <w:t>.6.2.2.</w:t>
      </w:r>
      <w:r w:rsidRPr="000A5119">
        <w:rPr>
          <w:color w:val="000000"/>
        </w:rPr>
        <w:t>).</w:t>
      </w:r>
    </w:p>
    <w:p w:rsidR="00EA4BE6" w:rsidRPr="00783C15" w:rsidRDefault="00EA4BE6" w:rsidP="00256CF2">
      <w:pPr>
        <w:spacing w:line="360" w:lineRule="auto"/>
        <w:ind w:firstLine="360"/>
        <w:jc w:val="both"/>
        <w:rPr>
          <w:iCs/>
          <w:color w:val="424649"/>
        </w:rPr>
      </w:pPr>
      <w:r>
        <w:rPr>
          <w:iCs/>
          <w:color w:val="424649"/>
        </w:rPr>
        <w:t>A continuación se exponen los resultados obtenidos.</w:t>
      </w:r>
    </w:p>
    <w:p w:rsidR="00EA4BE6" w:rsidRPr="001A58B9" w:rsidRDefault="00EA4BE6" w:rsidP="00256CF2">
      <w:pPr>
        <w:spacing w:line="360" w:lineRule="auto"/>
        <w:ind w:left="900" w:hanging="540"/>
        <w:jc w:val="both"/>
        <w:rPr>
          <w:iCs/>
          <w:color w:val="424649"/>
        </w:rPr>
      </w:pPr>
      <w:r>
        <w:rPr>
          <w:b/>
        </w:rPr>
        <w:t xml:space="preserve">4. 1. Criterios de evaluación en el primer ciclo del área de </w:t>
      </w:r>
      <w:r w:rsidRPr="001A58B9">
        <w:rPr>
          <w:b/>
        </w:rPr>
        <w:t>Conocimiento del Medio Natural, Social y Cultural</w:t>
      </w:r>
      <w:r>
        <w:rPr>
          <w:b/>
        </w:rPr>
        <w:t xml:space="preserve"> y su relación con la competencia mediática: dimensiones e indicadores.</w:t>
      </w:r>
    </w:p>
    <w:p w:rsidR="002A7B7C" w:rsidRPr="00357A9E" w:rsidRDefault="002A7B7C" w:rsidP="00357A9E">
      <w:pPr>
        <w:spacing w:line="360" w:lineRule="auto"/>
        <w:ind w:firstLine="360"/>
        <w:jc w:val="both"/>
        <w:rPr>
          <w:color w:val="42464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EA4BE6" w:rsidRPr="00977A23" w:rsidTr="00977A23">
        <w:tc>
          <w:tcPr>
            <w:tcW w:w="9606" w:type="dxa"/>
          </w:tcPr>
          <w:p w:rsidR="00EA4BE6" w:rsidRPr="000A1DA1" w:rsidRDefault="00EA4BE6" w:rsidP="00256CF2">
            <w:pPr>
              <w:jc w:val="both"/>
              <w:rPr>
                <w:b/>
                <w:sz w:val="16"/>
                <w:szCs w:val="16"/>
              </w:rPr>
            </w:pPr>
            <w:r>
              <w:rPr>
                <w:b/>
                <w:sz w:val="16"/>
                <w:szCs w:val="16"/>
              </w:rPr>
              <w:t>Criterios de e</w:t>
            </w:r>
            <w:r w:rsidRPr="000A1DA1">
              <w:rPr>
                <w:b/>
                <w:sz w:val="16"/>
                <w:szCs w:val="16"/>
              </w:rPr>
              <w:t>valuación</w:t>
            </w:r>
            <w:r>
              <w:rPr>
                <w:b/>
                <w:sz w:val="16"/>
                <w:szCs w:val="16"/>
              </w:rPr>
              <w:t xml:space="preserve"> del primer ciclo en </w:t>
            </w:r>
            <w:r w:rsidRPr="000A1DA1">
              <w:rPr>
                <w:b/>
                <w:sz w:val="16"/>
                <w:szCs w:val="16"/>
              </w:rPr>
              <w:t>Área de Conocimiento del Medio Natural, Social y Cultural</w:t>
            </w:r>
            <w:r>
              <w:rPr>
                <w:b/>
                <w:sz w:val="16"/>
                <w:szCs w:val="16"/>
              </w:rPr>
              <w:t xml:space="preserve"> y su relación con la competencia mediática: dimensiones e indicadores.</w:t>
            </w:r>
          </w:p>
        </w:tc>
      </w:tr>
      <w:tr w:rsidR="00EA4BE6" w:rsidTr="00977A23">
        <w:tc>
          <w:tcPr>
            <w:tcW w:w="9606" w:type="dxa"/>
          </w:tcPr>
          <w:p w:rsidR="00EA4BE6" w:rsidRDefault="00EA4BE6" w:rsidP="00256CF2">
            <w:pPr>
              <w:jc w:val="both"/>
            </w:pPr>
            <w:r w:rsidRPr="000A1DA1">
              <w:rPr>
                <w:color w:val="424649"/>
                <w:sz w:val="18"/>
                <w:szCs w:val="18"/>
              </w:rPr>
              <w:t>1. Poner ejemplos de elementos y recursos fundamentales del medio físico (sol, agua, aire), y su relación con la vida de las personas tomando conciencia tanto de la necesidad de su uso responsable como de la adopción de medidas de protección del medio</w:t>
            </w:r>
            <w:r w:rsidRPr="005651ED">
              <w:rPr>
                <w:color w:val="424649"/>
                <w:sz w:val="18"/>
                <w:szCs w:val="18"/>
              </w:rPr>
              <w:t xml:space="preserve">. </w:t>
            </w:r>
            <w:r w:rsidR="00353D2B">
              <w:rPr>
                <w:color w:val="000000"/>
                <w:sz w:val="18"/>
                <w:szCs w:val="18"/>
              </w:rPr>
              <w:t>1LA.1.1.1.</w:t>
            </w:r>
            <w:r>
              <w:rPr>
                <w:color w:val="000000"/>
                <w:sz w:val="18"/>
                <w:szCs w:val="18"/>
              </w:rPr>
              <w:t>; 1LE1.2.1. ;</w:t>
            </w:r>
            <w:r w:rsidR="00353D2B">
              <w:rPr>
                <w:color w:val="000000"/>
                <w:sz w:val="18"/>
                <w:szCs w:val="18"/>
              </w:rPr>
              <w:t xml:space="preserve"> </w:t>
            </w:r>
            <w:proofErr w:type="gramStart"/>
            <w:r w:rsidRPr="005651ED">
              <w:rPr>
                <w:color w:val="000000"/>
                <w:sz w:val="18"/>
                <w:szCs w:val="18"/>
              </w:rPr>
              <w:t>2TA.2.1.2,</w:t>
            </w:r>
            <w:r>
              <w:rPr>
                <w:color w:val="000000"/>
                <w:sz w:val="18"/>
                <w:szCs w:val="18"/>
              </w:rPr>
              <w:t xml:space="preserve"> ;</w:t>
            </w:r>
            <w:proofErr w:type="gramEnd"/>
            <w:r w:rsidRPr="005651ED">
              <w:rPr>
                <w:color w:val="000000"/>
                <w:sz w:val="18"/>
                <w:szCs w:val="18"/>
              </w:rPr>
              <w:t xml:space="preserve"> 2TE.2.2.1</w:t>
            </w:r>
            <w:r>
              <w:rPr>
                <w:color w:val="000000"/>
                <w:sz w:val="18"/>
                <w:szCs w:val="18"/>
              </w:rPr>
              <w:t>.</w:t>
            </w:r>
            <w:r w:rsidRPr="005651ED">
              <w:rPr>
                <w:color w:val="000000"/>
                <w:sz w:val="18"/>
                <w:szCs w:val="18"/>
              </w:rPr>
              <w:t>; 5IVE.5.2.1.</w:t>
            </w:r>
          </w:p>
        </w:tc>
      </w:tr>
      <w:tr w:rsidR="00EA4BE6" w:rsidTr="00977A23">
        <w:tc>
          <w:tcPr>
            <w:tcW w:w="9606" w:type="dxa"/>
          </w:tcPr>
          <w:p w:rsidR="00EA4BE6" w:rsidRPr="00090DA4" w:rsidRDefault="00EA4BE6" w:rsidP="00256CF2">
            <w:pPr>
              <w:jc w:val="both"/>
              <w:rPr>
                <w:u w:val="single"/>
              </w:rPr>
            </w:pPr>
            <w:r w:rsidRPr="000A1DA1">
              <w:rPr>
                <w:i/>
                <w:color w:val="424649"/>
                <w:sz w:val="18"/>
                <w:szCs w:val="18"/>
                <w:u w:val="single"/>
              </w:rPr>
              <w:t>2. Reconocer y clasificar con criterios elementales (tamaño, color, forma de desplazarse) los animales y plantas más relevantes de su entorno, así como algunas otras especies conocidas por la información obtenida a través de diversos medios.</w:t>
            </w:r>
            <w:r w:rsidRPr="00633B34">
              <w:rPr>
                <w:color w:val="000000"/>
                <w:sz w:val="20"/>
              </w:rPr>
              <w:t xml:space="preserve"> </w:t>
            </w:r>
            <w:r w:rsidRPr="00090DA4">
              <w:rPr>
                <w:color w:val="000000"/>
                <w:sz w:val="18"/>
                <w:szCs w:val="18"/>
              </w:rPr>
              <w:t>2TA.2.1.3</w:t>
            </w:r>
            <w:r>
              <w:rPr>
                <w:color w:val="000000"/>
                <w:sz w:val="18"/>
                <w:szCs w:val="18"/>
              </w:rPr>
              <w:t xml:space="preserve">.; </w:t>
            </w:r>
            <w:r w:rsidRPr="00633B34">
              <w:rPr>
                <w:color w:val="000000"/>
                <w:sz w:val="20"/>
              </w:rPr>
              <w:t>2TE.2.2.2</w:t>
            </w:r>
            <w:r>
              <w:rPr>
                <w:color w:val="000000"/>
                <w:sz w:val="20"/>
              </w:rPr>
              <w:t>.</w:t>
            </w:r>
          </w:p>
        </w:tc>
      </w:tr>
      <w:tr w:rsidR="00EA4BE6" w:rsidTr="00977A23">
        <w:tc>
          <w:tcPr>
            <w:tcW w:w="9606" w:type="dxa"/>
          </w:tcPr>
          <w:p w:rsidR="00EA4BE6" w:rsidRDefault="00EA4BE6" w:rsidP="009B3EE1">
            <w:pPr>
              <w:jc w:val="both"/>
            </w:pPr>
            <w:r w:rsidRPr="000A1DA1">
              <w:rPr>
                <w:color w:val="424649"/>
                <w:sz w:val="18"/>
                <w:szCs w:val="18"/>
              </w:rPr>
              <w:t>3. Poner ejemplos asociados a la higiene, la alimentación equilibrada, el ejercicio físico y el descanso como formas de mantener la salud, el bienestar y el buen mantenimiento del cuerpo</w:t>
            </w:r>
            <w:r>
              <w:rPr>
                <w:color w:val="424649"/>
                <w:sz w:val="18"/>
                <w:szCs w:val="18"/>
              </w:rPr>
              <w:t xml:space="preserve">. </w:t>
            </w:r>
            <w:r w:rsidRPr="00633B34">
              <w:rPr>
                <w:color w:val="000000"/>
                <w:sz w:val="20"/>
              </w:rPr>
              <w:t xml:space="preserve"> </w:t>
            </w:r>
            <w:r w:rsidR="00353D2B">
              <w:rPr>
                <w:color w:val="000000"/>
                <w:sz w:val="18"/>
                <w:szCs w:val="18"/>
              </w:rPr>
              <w:t>5IVA.5.1.2</w:t>
            </w:r>
            <w:proofErr w:type="gramStart"/>
            <w:r w:rsidR="00353D2B">
              <w:rPr>
                <w:color w:val="000000"/>
                <w:sz w:val="18"/>
                <w:szCs w:val="18"/>
              </w:rPr>
              <w:t>. ;</w:t>
            </w:r>
            <w:proofErr w:type="gramEnd"/>
            <w:r w:rsidR="00353D2B">
              <w:rPr>
                <w:color w:val="000000"/>
                <w:sz w:val="18"/>
                <w:szCs w:val="18"/>
              </w:rPr>
              <w:t xml:space="preserve">  5IVA.5.1.5.</w:t>
            </w:r>
            <w:r>
              <w:rPr>
                <w:color w:val="000000"/>
                <w:sz w:val="18"/>
                <w:szCs w:val="18"/>
              </w:rPr>
              <w:t xml:space="preserve"> ; 5IVA.5.1. ; 5IVE.5.2.1.; 5IVE.5.2.2.;</w:t>
            </w:r>
            <w:r w:rsidRPr="00CA4A7F">
              <w:rPr>
                <w:color w:val="000000"/>
                <w:sz w:val="18"/>
                <w:szCs w:val="18"/>
              </w:rPr>
              <w:t xml:space="preserve"> 5IVE.5.2.3.</w:t>
            </w:r>
          </w:p>
        </w:tc>
      </w:tr>
      <w:tr w:rsidR="00EA4BE6" w:rsidTr="00977A23">
        <w:tc>
          <w:tcPr>
            <w:tcW w:w="9606" w:type="dxa"/>
          </w:tcPr>
          <w:p w:rsidR="00EA4BE6" w:rsidRPr="00CA4A7F" w:rsidRDefault="00EA4BE6" w:rsidP="00256CF2">
            <w:pPr>
              <w:jc w:val="both"/>
              <w:rPr>
                <w:u w:val="single"/>
              </w:rPr>
            </w:pPr>
            <w:r w:rsidRPr="000A1DA1">
              <w:rPr>
                <w:color w:val="424649"/>
                <w:sz w:val="18"/>
                <w:szCs w:val="18"/>
                <w:u w:val="single"/>
              </w:rPr>
              <w:t xml:space="preserve">4. </w:t>
            </w:r>
            <w:r w:rsidRPr="000A1DA1">
              <w:rPr>
                <w:i/>
                <w:color w:val="424649"/>
                <w:sz w:val="18"/>
                <w:szCs w:val="18"/>
                <w:u w:val="single"/>
              </w:rPr>
              <w:t>Reconocer, identificar y poner ejemplos sencillos sobre la importancia de las diferentes profesiones y responsabilidades que desempeñan las personas del entorno.</w:t>
            </w:r>
            <w:r>
              <w:rPr>
                <w:color w:val="424649"/>
                <w:sz w:val="18"/>
                <w:szCs w:val="18"/>
                <w:u w:val="single"/>
              </w:rPr>
              <w:t xml:space="preserve"> </w:t>
            </w:r>
            <w:r w:rsidRPr="00CA4A7F">
              <w:rPr>
                <w:color w:val="000000"/>
                <w:sz w:val="18"/>
                <w:szCs w:val="18"/>
              </w:rPr>
              <w:t>4PDA.4.1.1</w:t>
            </w:r>
            <w:proofErr w:type="gramStart"/>
            <w:r w:rsidR="00353D2B">
              <w:rPr>
                <w:color w:val="000000"/>
                <w:sz w:val="18"/>
                <w:szCs w:val="18"/>
              </w:rPr>
              <w:t>.</w:t>
            </w:r>
            <w:r w:rsidR="00F9769F">
              <w:rPr>
                <w:color w:val="000000"/>
                <w:sz w:val="18"/>
                <w:szCs w:val="18"/>
              </w:rPr>
              <w:t xml:space="preserve"> </w:t>
            </w:r>
            <w:r>
              <w:rPr>
                <w:color w:val="000000"/>
                <w:sz w:val="20"/>
              </w:rPr>
              <w:t>;</w:t>
            </w:r>
            <w:proofErr w:type="gramEnd"/>
            <w:r w:rsidR="00353D2B">
              <w:rPr>
                <w:color w:val="000000"/>
                <w:sz w:val="20"/>
              </w:rPr>
              <w:t xml:space="preserve"> </w:t>
            </w:r>
            <w:r w:rsidRPr="00CA4A7F">
              <w:rPr>
                <w:color w:val="000000"/>
                <w:sz w:val="18"/>
                <w:szCs w:val="18"/>
              </w:rPr>
              <w:t>4PDE.4.2.1</w:t>
            </w:r>
            <w:r>
              <w:rPr>
                <w:color w:val="000000"/>
                <w:sz w:val="18"/>
                <w:szCs w:val="18"/>
              </w:rPr>
              <w:t>.</w:t>
            </w:r>
          </w:p>
        </w:tc>
      </w:tr>
      <w:tr w:rsidR="00EA4BE6" w:rsidTr="00977A23">
        <w:tc>
          <w:tcPr>
            <w:tcW w:w="9606" w:type="dxa"/>
          </w:tcPr>
          <w:p w:rsidR="00EA4BE6" w:rsidRDefault="00EA4BE6" w:rsidP="00256CF2">
            <w:pPr>
              <w:jc w:val="both"/>
            </w:pPr>
            <w:r w:rsidRPr="000A1DA1">
              <w:rPr>
                <w:color w:val="424649"/>
                <w:sz w:val="18"/>
                <w:szCs w:val="18"/>
              </w:rPr>
              <w:t xml:space="preserve">5. </w:t>
            </w:r>
            <w:r w:rsidRPr="00CB5E86">
              <w:rPr>
                <w:color w:val="424649"/>
                <w:sz w:val="18"/>
                <w:szCs w:val="18"/>
                <w:u w:val="single"/>
              </w:rPr>
              <w:t>Reconocer diferentes manifestaciones culturales presentes en el centro escolar y en el ámbito local y autonómico, valorando su diversidad y riqueza.</w:t>
            </w:r>
            <w:r>
              <w:rPr>
                <w:color w:val="424649"/>
                <w:sz w:val="18"/>
                <w:szCs w:val="18"/>
                <w:u w:val="single"/>
              </w:rPr>
              <w:t xml:space="preserve"> </w:t>
            </w:r>
            <w:r>
              <w:rPr>
                <w:color w:val="000000"/>
                <w:sz w:val="18"/>
                <w:szCs w:val="18"/>
              </w:rPr>
              <w:t xml:space="preserve"> 6EA.6.1.3.;</w:t>
            </w:r>
            <w:r w:rsidRPr="004B4DA4">
              <w:rPr>
                <w:color w:val="000000"/>
                <w:sz w:val="18"/>
                <w:szCs w:val="18"/>
              </w:rPr>
              <w:t xml:space="preserve"> 6EE.6.2.1</w:t>
            </w:r>
            <w:r>
              <w:rPr>
                <w:color w:val="000000"/>
                <w:sz w:val="18"/>
                <w:szCs w:val="18"/>
              </w:rPr>
              <w:t>.</w:t>
            </w:r>
          </w:p>
        </w:tc>
      </w:tr>
      <w:tr w:rsidR="00EA4BE6" w:rsidTr="00977A23">
        <w:tc>
          <w:tcPr>
            <w:tcW w:w="9606" w:type="dxa"/>
          </w:tcPr>
          <w:p w:rsidR="00EA4BE6" w:rsidRPr="00CB5E86" w:rsidRDefault="00EA4BE6" w:rsidP="00256CF2">
            <w:pPr>
              <w:jc w:val="both"/>
              <w:rPr>
                <w:color w:val="424649"/>
                <w:sz w:val="18"/>
                <w:szCs w:val="18"/>
              </w:rPr>
            </w:pPr>
            <w:r w:rsidRPr="000A1DA1">
              <w:rPr>
                <w:color w:val="424649"/>
                <w:sz w:val="18"/>
                <w:szCs w:val="18"/>
              </w:rPr>
              <w:t>6. Identificar los medios de transporte más comunes en el entorno y conocer las normas básicas como peatones y usuarios de los medios de locomoción</w:t>
            </w:r>
            <w:r>
              <w:rPr>
                <w:color w:val="424649"/>
                <w:sz w:val="18"/>
                <w:szCs w:val="18"/>
              </w:rPr>
              <w:t xml:space="preserve">. </w:t>
            </w:r>
            <w:r w:rsidRPr="00D72A09">
              <w:rPr>
                <w:color w:val="000000"/>
                <w:sz w:val="18"/>
                <w:szCs w:val="18"/>
              </w:rPr>
              <w:t>3RIE.3.2.4</w:t>
            </w:r>
            <w:r>
              <w:rPr>
                <w:color w:val="000000"/>
                <w:sz w:val="20"/>
              </w:rPr>
              <w:t>.;</w:t>
            </w:r>
            <w:r>
              <w:rPr>
                <w:color w:val="424649"/>
                <w:sz w:val="18"/>
                <w:szCs w:val="18"/>
              </w:rPr>
              <w:t xml:space="preserve"> </w:t>
            </w:r>
            <w:r w:rsidRPr="00CA4A7F">
              <w:rPr>
                <w:color w:val="000000"/>
                <w:sz w:val="18"/>
                <w:szCs w:val="18"/>
              </w:rPr>
              <w:t>4PDA.4.1.</w:t>
            </w:r>
            <w:r>
              <w:rPr>
                <w:color w:val="000000"/>
                <w:sz w:val="18"/>
                <w:szCs w:val="18"/>
              </w:rPr>
              <w:t xml:space="preserve">5.; </w:t>
            </w:r>
            <w:r w:rsidRPr="00633B34">
              <w:rPr>
                <w:color w:val="000000"/>
                <w:sz w:val="20"/>
              </w:rPr>
              <w:t>5IVA.5.1.</w:t>
            </w:r>
            <w:r>
              <w:rPr>
                <w:color w:val="000000"/>
                <w:sz w:val="20"/>
              </w:rPr>
              <w:t xml:space="preserve">4.; </w:t>
            </w:r>
            <w:r w:rsidRPr="00CA4A7F">
              <w:rPr>
                <w:color w:val="000000"/>
                <w:sz w:val="18"/>
                <w:szCs w:val="18"/>
              </w:rPr>
              <w:t>5IVE.5.2.1</w:t>
            </w:r>
            <w:r>
              <w:rPr>
                <w:color w:val="000000"/>
                <w:sz w:val="18"/>
                <w:szCs w:val="18"/>
              </w:rPr>
              <w:t xml:space="preserve">. </w:t>
            </w:r>
          </w:p>
        </w:tc>
      </w:tr>
      <w:tr w:rsidR="00EA4BE6" w:rsidTr="00977A23">
        <w:tc>
          <w:tcPr>
            <w:tcW w:w="9606" w:type="dxa"/>
          </w:tcPr>
          <w:p w:rsidR="00EA4BE6" w:rsidRDefault="00EA4BE6" w:rsidP="00256CF2">
            <w:pPr>
              <w:jc w:val="both"/>
            </w:pPr>
            <w:r w:rsidRPr="000A1DA1">
              <w:rPr>
                <w:color w:val="424649"/>
                <w:sz w:val="18"/>
                <w:szCs w:val="18"/>
              </w:rPr>
              <w:t>7. Ordenar temporalmente algunos hechos relevantes de la vida familiar y/o del entorno próximo, utilizando métodos sencillos de observación y unidades de medida temporales básicas (día, semana, mes, año).</w:t>
            </w:r>
            <w:r w:rsidRPr="005651ED">
              <w:rPr>
                <w:color w:val="424649"/>
                <w:sz w:val="18"/>
                <w:szCs w:val="18"/>
              </w:rPr>
              <w:t xml:space="preserve"> . </w:t>
            </w:r>
            <w:r>
              <w:rPr>
                <w:color w:val="000000"/>
                <w:sz w:val="18"/>
                <w:szCs w:val="18"/>
              </w:rPr>
              <w:t>1LA.1.1.1.;</w:t>
            </w:r>
            <w:r w:rsidRPr="005651ED">
              <w:rPr>
                <w:color w:val="000000"/>
                <w:sz w:val="18"/>
                <w:szCs w:val="18"/>
              </w:rPr>
              <w:t xml:space="preserve"> 1LE1.2.1</w:t>
            </w:r>
            <w:r>
              <w:rPr>
                <w:color w:val="000000"/>
                <w:sz w:val="18"/>
                <w:szCs w:val="18"/>
              </w:rPr>
              <w:t>.</w:t>
            </w:r>
            <w:r w:rsidRPr="005651ED">
              <w:rPr>
                <w:color w:val="000000"/>
                <w:sz w:val="18"/>
                <w:szCs w:val="18"/>
              </w:rPr>
              <w:t>;</w:t>
            </w:r>
            <w:r>
              <w:rPr>
                <w:color w:val="000000"/>
                <w:sz w:val="18"/>
                <w:szCs w:val="18"/>
              </w:rPr>
              <w:t xml:space="preserve"> 1LE1.2.2.</w:t>
            </w:r>
            <w:r w:rsidRPr="005651ED">
              <w:rPr>
                <w:color w:val="000000"/>
                <w:sz w:val="18"/>
                <w:szCs w:val="18"/>
              </w:rPr>
              <w:t xml:space="preserve">; </w:t>
            </w:r>
            <w:proofErr w:type="gramStart"/>
            <w:r w:rsidRPr="005651ED">
              <w:rPr>
                <w:color w:val="000000"/>
                <w:sz w:val="18"/>
                <w:szCs w:val="18"/>
              </w:rPr>
              <w:t>1LE1.2.</w:t>
            </w:r>
            <w:r>
              <w:rPr>
                <w:color w:val="000000"/>
                <w:sz w:val="18"/>
                <w:szCs w:val="18"/>
              </w:rPr>
              <w:t>3.;</w:t>
            </w:r>
            <w:proofErr w:type="gramEnd"/>
          </w:p>
        </w:tc>
      </w:tr>
      <w:tr w:rsidR="00EA4BE6" w:rsidTr="00977A23">
        <w:tc>
          <w:tcPr>
            <w:tcW w:w="9606" w:type="dxa"/>
          </w:tcPr>
          <w:p w:rsidR="00EA4BE6" w:rsidRDefault="00EA4BE6" w:rsidP="00256CF2">
            <w:pPr>
              <w:jc w:val="both"/>
            </w:pPr>
            <w:r w:rsidRPr="000A1DA1">
              <w:rPr>
                <w:color w:val="424649"/>
                <w:sz w:val="18"/>
                <w:szCs w:val="18"/>
              </w:rPr>
              <w:t>8. Identificar propiedades físicas observables de los materiales (olor, sabor, textura, peso/masa, color, dureza, estado o capacidad de disolución en agua), relacionando algunas de ellas con sus usos, y reconocer efectos visibles de las fuerzas sobre los objetos.</w:t>
            </w:r>
            <w:r>
              <w:rPr>
                <w:color w:val="424649"/>
                <w:sz w:val="18"/>
                <w:szCs w:val="18"/>
              </w:rPr>
              <w:t xml:space="preserve"> </w:t>
            </w:r>
            <w:r>
              <w:rPr>
                <w:color w:val="000000"/>
                <w:sz w:val="18"/>
                <w:szCs w:val="18"/>
              </w:rPr>
              <w:t>6EA.6.1.1.; 6EA.6.1.3.; 6EE.6.2.1.;</w:t>
            </w:r>
            <w:r w:rsidRPr="00BB73EF">
              <w:rPr>
                <w:color w:val="000000"/>
                <w:sz w:val="18"/>
                <w:szCs w:val="18"/>
              </w:rPr>
              <w:t xml:space="preserve"> 6EE.6.2.2.</w:t>
            </w:r>
          </w:p>
        </w:tc>
      </w:tr>
      <w:tr w:rsidR="00EA4BE6" w:rsidTr="00977A23">
        <w:tc>
          <w:tcPr>
            <w:tcW w:w="9606" w:type="dxa"/>
          </w:tcPr>
          <w:p w:rsidR="00EA4BE6" w:rsidRDefault="00EA4BE6" w:rsidP="00256CF2">
            <w:pPr>
              <w:jc w:val="both"/>
            </w:pPr>
            <w:r w:rsidRPr="000A1DA1">
              <w:rPr>
                <w:color w:val="424649"/>
                <w:sz w:val="18"/>
                <w:szCs w:val="18"/>
              </w:rPr>
              <w:t>9</w:t>
            </w:r>
            <w:r w:rsidRPr="00CB5E86">
              <w:rPr>
                <w:color w:val="424649"/>
                <w:sz w:val="18"/>
                <w:szCs w:val="18"/>
                <w:u w:val="single"/>
              </w:rPr>
              <w:t>. Montar y desmontar objetos y aparatos simples y describir su funcionamiento y la forma de utilizarlos con precaución.</w:t>
            </w:r>
            <w:r w:rsidRPr="00633B34">
              <w:rPr>
                <w:color w:val="000000"/>
                <w:sz w:val="20"/>
              </w:rPr>
              <w:t xml:space="preserve">, </w:t>
            </w:r>
            <w:r w:rsidRPr="00871886">
              <w:rPr>
                <w:color w:val="000000"/>
                <w:sz w:val="18"/>
                <w:szCs w:val="18"/>
              </w:rPr>
              <w:t>2TA.2.1.3</w:t>
            </w:r>
            <w:r>
              <w:rPr>
                <w:color w:val="000000"/>
                <w:sz w:val="18"/>
                <w:szCs w:val="18"/>
              </w:rPr>
              <w:t xml:space="preserve">.; </w:t>
            </w:r>
            <w:r w:rsidRPr="00475D9B">
              <w:rPr>
                <w:color w:val="000000"/>
                <w:sz w:val="18"/>
              </w:rPr>
              <w:t>2TE.2.2.1</w:t>
            </w:r>
            <w:r>
              <w:rPr>
                <w:color w:val="000000"/>
                <w:sz w:val="18"/>
              </w:rPr>
              <w:t>.</w:t>
            </w:r>
          </w:p>
        </w:tc>
      </w:tr>
      <w:tr w:rsidR="00EA4BE6" w:rsidTr="00977A23">
        <w:tc>
          <w:tcPr>
            <w:tcW w:w="9606" w:type="dxa"/>
          </w:tcPr>
          <w:p w:rsidR="00EA4BE6" w:rsidRPr="00415226" w:rsidRDefault="00EA4BE6" w:rsidP="00256CF2">
            <w:pPr>
              <w:jc w:val="both"/>
              <w:rPr>
                <w:color w:val="424649"/>
                <w:sz w:val="18"/>
                <w:szCs w:val="18"/>
                <w:u w:val="single"/>
              </w:rPr>
            </w:pPr>
            <w:r w:rsidRPr="000A1DA1">
              <w:rPr>
                <w:color w:val="424649"/>
                <w:sz w:val="18"/>
                <w:szCs w:val="18"/>
                <w:u w:val="single"/>
              </w:rPr>
              <w:t xml:space="preserve">10. </w:t>
            </w:r>
            <w:r w:rsidRPr="000A1DA1">
              <w:rPr>
                <w:i/>
                <w:color w:val="424649"/>
                <w:sz w:val="18"/>
                <w:szCs w:val="18"/>
                <w:u w:val="single"/>
              </w:rPr>
              <w:t>Realizar preguntas adecuadas para obtener información sobre una observación, utilizar correctamente algunos instrumentos y hacer registros claros.</w:t>
            </w:r>
            <w:r>
              <w:rPr>
                <w:color w:val="424649"/>
                <w:sz w:val="18"/>
                <w:szCs w:val="18"/>
                <w:u w:val="single"/>
              </w:rPr>
              <w:t xml:space="preserve"> </w:t>
            </w:r>
            <w:r w:rsidRPr="00475D9B">
              <w:rPr>
                <w:color w:val="000000"/>
                <w:sz w:val="18"/>
              </w:rPr>
              <w:t>4PDA.4.1.3</w:t>
            </w:r>
            <w:r>
              <w:rPr>
                <w:color w:val="000000"/>
                <w:sz w:val="18"/>
              </w:rPr>
              <w:t xml:space="preserve">.; 4PDE.4.2.1.; </w:t>
            </w:r>
            <w:r w:rsidRPr="00475D9B">
              <w:rPr>
                <w:color w:val="000000"/>
                <w:sz w:val="18"/>
              </w:rPr>
              <w:t>4PD</w:t>
            </w:r>
            <w:r>
              <w:rPr>
                <w:color w:val="000000"/>
                <w:sz w:val="18"/>
              </w:rPr>
              <w:t xml:space="preserve">E.4.2.2.; </w:t>
            </w:r>
            <w:r w:rsidRPr="00475D9B">
              <w:rPr>
                <w:color w:val="000000"/>
                <w:sz w:val="18"/>
              </w:rPr>
              <w:t>4PD</w:t>
            </w:r>
            <w:r>
              <w:rPr>
                <w:color w:val="000000"/>
                <w:sz w:val="18"/>
              </w:rPr>
              <w:t>E.4.2.3.</w:t>
            </w:r>
          </w:p>
        </w:tc>
      </w:tr>
      <w:tr w:rsidR="00EA4BE6" w:rsidTr="00977A23">
        <w:tc>
          <w:tcPr>
            <w:tcW w:w="9606" w:type="dxa"/>
          </w:tcPr>
          <w:p w:rsidR="00EA4BE6" w:rsidRPr="00415226" w:rsidRDefault="00EA4BE6" w:rsidP="00256CF2">
            <w:pPr>
              <w:jc w:val="both"/>
              <w:rPr>
                <w:color w:val="424649"/>
                <w:sz w:val="18"/>
                <w:szCs w:val="18"/>
                <w:u w:val="single"/>
              </w:rPr>
            </w:pPr>
            <w:r w:rsidRPr="000A1DA1">
              <w:rPr>
                <w:i/>
                <w:color w:val="424649"/>
                <w:sz w:val="18"/>
                <w:szCs w:val="18"/>
                <w:u w:val="single"/>
              </w:rPr>
              <w:t>11. Realizar un resumen oral o escrito utilizando diferentes técnicas de comprensión lectora aplicadas a textos de carácter científico, geográfico o histórico.</w:t>
            </w:r>
            <w:r>
              <w:rPr>
                <w:color w:val="000000"/>
                <w:sz w:val="18"/>
              </w:rPr>
              <w:t xml:space="preserve"> 1LA.1.1.1.;</w:t>
            </w:r>
            <w:r w:rsidRPr="00475D9B">
              <w:rPr>
                <w:color w:val="000000"/>
                <w:sz w:val="18"/>
              </w:rPr>
              <w:t xml:space="preserve"> 1LE1.2.2</w:t>
            </w:r>
            <w:r>
              <w:rPr>
                <w:color w:val="000000"/>
                <w:sz w:val="18"/>
              </w:rPr>
              <w:t>.</w:t>
            </w:r>
          </w:p>
        </w:tc>
      </w:tr>
      <w:tr w:rsidR="00EA4BE6" w:rsidTr="00977A23">
        <w:tc>
          <w:tcPr>
            <w:tcW w:w="9606" w:type="dxa"/>
          </w:tcPr>
          <w:p w:rsidR="00EA4BE6" w:rsidRPr="00730C8A" w:rsidRDefault="00EA4BE6" w:rsidP="009B3EE1">
            <w:pPr>
              <w:jc w:val="both"/>
              <w:rPr>
                <w:color w:val="424649"/>
                <w:sz w:val="18"/>
                <w:szCs w:val="18"/>
                <w:u w:val="single"/>
              </w:rPr>
            </w:pPr>
            <w:r w:rsidRPr="000A1DA1">
              <w:rPr>
                <w:color w:val="424649"/>
                <w:sz w:val="18"/>
                <w:szCs w:val="18"/>
                <w:u w:val="single"/>
              </w:rPr>
              <w:t xml:space="preserve">12. </w:t>
            </w:r>
            <w:r w:rsidRPr="000A1DA1">
              <w:rPr>
                <w:i/>
                <w:color w:val="424649"/>
                <w:sz w:val="18"/>
                <w:szCs w:val="18"/>
                <w:u w:val="single"/>
              </w:rPr>
              <w:t>Enumerar inventos que hayan contribuido decisivamente a la mejora de la calidad de vida actual en relación con generaciones anteriores (en el hogar, en el trasporte y las comunicaciones, en el ocio).</w:t>
            </w:r>
            <w:r>
              <w:rPr>
                <w:color w:val="424649"/>
                <w:sz w:val="18"/>
                <w:szCs w:val="18"/>
                <w:u w:val="single"/>
              </w:rPr>
              <w:t xml:space="preserve"> </w:t>
            </w:r>
            <w:r>
              <w:rPr>
                <w:color w:val="000000"/>
                <w:sz w:val="18"/>
              </w:rPr>
              <w:t xml:space="preserve">2TA.2.1.1.; </w:t>
            </w:r>
            <w:r w:rsidRPr="00475D9B">
              <w:rPr>
                <w:color w:val="000000"/>
                <w:sz w:val="18"/>
              </w:rPr>
              <w:t>2TA.2.1.3</w:t>
            </w:r>
            <w:r>
              <w:rPr>
                <w:color w:val="000000"/>
                <w:sz w:val="18"/>
              </w:rPr>
              <w:t xml:space="preserve">.; </w:t>
            </w:r>
            <w:r w:rsidRPr="00475D9B">
              <w:rPr>
                <w:color w:val="000000"/>
                <w:sz w:val="18"/>
              </w:rPr>
              <w:t>2TE.2</w:t>
            </w:r>
            <w:r>
              <w:rPr>
                <w:color w:val="000000"/>
                <w:sz w:val="18"/>
              </w:rPr>
              <w:t>.2.2.</w:t>
            </w:r>
          </w:p>
        </w:tc>
      </w:tr>
    </w:tbl>
    <w:p w:rsidR="00EA4BE6" w:rsidRPr="00C361EF" w:rsidRDefault="00EA4BE6" w:rsidP="00C361EF">
      <w:pPr>
        <w:tabs>
          <w:tab w:val="left" w:pos="9000"/>
        </w:tabs>
        <w:ind w:right="458"/>
        <w:jc w:val="both"/>
        <w:rPr>
          <w:i/>
          <w:iCs/>
          <w:color w:val="424649"/>
          <w:sz w:val="16"/>
          <w:szCs w:val="16"/>
        </w:rPr>
      </w:pPr>
    </w:p>
    <w:p w:rsidR="00EA4BE6" w:rsidRPr="00977A23" w:rsidRDefault="00EA4BE6" w:rsidP="00977A23">
      <w:pPr>
        <w:spacing w:line="360" w:lineRule="auto"/>
        <w:ind w:left="900" w:hanging="540"/>
        <w:jc w:val="both"/>
        <w:rPr>
          <w:b/>
          <w:iCs/>
          <w:color w:val="424649"/>
        </w:rPr>
      </w:pPr>
      <w:r>
        <w:rPr>
          <w:b/>
        </w:rPr>
        <w:t>4. 2. Criterios de evaluación en el primer ciclo del área de Educación Artística y su relación  con la competencia mediática: dimensiones e indicadores.</w:t>
      </w:r>
    </w:p>
    <w:p w:rsidR="005D354C" w:rsidRPr="004C1231" w:rsidRDefault="005D354C" w:rsidP="004C1231">
      <w:pPr>
        <w:spacing w:line="360" w:lineRule="auto"/>
        <w:ind w:firstLine="360"/>
        <w:jc w:val="both"/>
        <w:rPr>
          <w:rFonts w:cs="Helvetica"/>
          <w:color w:val="424649"/>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A4BE6" w:rsidRPr="000A1DA1" w:rsidTr="00BF6159">
        <w:tc>
          <w:tcPr>
            <w:tcW w:w="9747" w:type="dxa"/>
          </w:tcPr>
          <w:p w:rsidR="00EA4BE6" w:rsidRPr="000A1DA1" w:rsidRDefault="00EA4BE6" w:rsidP="00256CF2">
            <w:pPr>
              <w:jc w:val="both"/>
              <w:rPr>
                <w:b/>
                <w:sz w:val="18"/>
                <w:szCs w:val="18"/>
              </w:rPr>
            </w:pPr>
            <w:r w:rsidRPr="000A1DA1">
              <w:rPr>
                <w:b/>
                <w:sz w:val="18"/>
                <w:szCs w:val="18"/>
              </w:rPr>
              <w:t xml:space="preserve">Criterios </w:t>
            </w:r>
            <w:r>
              <w:rPr>
                <w:b/>
                <w:sz w:val="18"/>
                <w:szCs w:val="18"/>
              </w:rPr>
              <w:t>evaluación en el primer ciclo del área de Educación Artística y su relación con la competencia mediática: dimensiones e indicadores.</w:t>
            </w:r>
          </w:p>
        </w:tc>
      </w:tr>
      <w:tr w:rsidR="00EA4BE6" w:rsidRPr="000A1DA1" w:rsidTr="00BF6159">
        <w:tc>
          <w:tcPr>
            <w:tcW w:w="9747" w:type="dxa"/>
          </w:tcPr>
          <w:p w:rsidR="00EA4BE6" w:rsidRPr="00E324F5" w:rsidRDefault="00EA4BE6" w:rsidP="00256CF2">
            <w:pPr>
              <w:jc w:val="both"/>
              <w:rPr>
                <w:rFonts w:cs="Helvetica"/>
                <w:color w:val="424649"/>
                <w:sz w:val="18"/>
                <w:szCs w:val="20"/>
              </w:rPr>
            </w:pPr>
            <w:r w:rsidRPr="000A1DA1">
              <w:rPr>
                <w:color w:val="424649"/>
                <w:sz w:val="18"/>
                <w:szCs w:val="18"/>
              </w:rPr>
              <w:t xml:space="preserve"> </w:t>
            </w:r>
            <w:r w:rsidRPr="000A1DA1">
              <w:rPr>
                <w:rFonts w:cs="Helvetica"/>
                <w:color w:val="424649"/>
                <w:sz w:val="18"/>
                <w:szCs w:val="20"/>
              </w:rPr>
              <w:t>1</w:t>
            </w:r>
            <w:r w:rsidRPr="000A1DA1">
              <w:rPr>
                <w:rFonts w:cs="Helvetica"/>
                <w:i/>
                <w:color w:val="424649"/>
                <w:sz w:val="18"/>
                <w:szCs w:val="20"/>
                <w:u w:val="single"/>
              </w:rPr>
              <w:t>. Describir cualidades y características de materiales, objetos e instrumentos presentes en el entorno natural y artificial.</w:t>
            </w:r>
            <w:r w:rsidRPr="00475D9B">
              <w:rPr>
                <w:color w:val="000000"/>
                <w:sz w:val="18"/>
              </w:rPr>
              <w:t xml:space="preserve"> 1LA.1.1.1</w:t>
            </w:r>
            <w:r>
              <w:rPr>
                <w:color w:val="000000"/>
                <w:sz w:val="18"/>
              </w:rPr>
              <w:t>.; 1LE.1.2.1.;</w:t>
            </w:r>
            <w:r w:rsidRPr="00475D9B">
              <w:rPr>
                <w:color w:val="000000"/>
                <w:sz w:val="18"/>
              </w:rPr>
              <w:t xml:space="preserve"> 1LE</w:t>
            </w:r>
            <w:r>
              <w:rPr>
                <w:color w:val="000000"/>
                <w:sz w:val="18"/>
              </w:rPr>
              <w:t>.1.2.2.</w:t>
            </w:r>
            <w:r w:rsidRPr="00475D9B">
              <w:rPr>
                <w:color w:val="000000"/>
                <w:sz w:val="18"/>
              </w:rPr>
              <w:t xml:space="preserve"> </w:t>
            </w:r>
            <w:proofErr w:type="gramStart"/>
            <w:r>
              <w:rPr>
                <w:color w:val="000000"/>
                <w:sz w:val="18"/>
              </w:rPr>
              <w:t>;</w:t>
            </w:r>
            <w:r w:rsidRPr="00475D9B">
              <w:rPr>
                <w:color w:val="000000"/>
                <w:sz w:val="18"/>
              </w:rPr>
              <w:t>1LE.1.2.3</w:t>
            </w:r>
            <w:proofErr w:type="gramEnd"/>
            <w:r>
              <w:rPr>
                <w:color w:val="000000"/>
                <w:sz w:val="18"/>
              </w:rPr>
              <w:t>.;</w:t>
            </w:r>
            <w:r w:rsidRPr="00475D9B">
              <w:rPr>
                <w:color w:val="000000"/>
                <w:sz w:val="18"/>
              </w:rPr>
              <w:t xml:space="preserve"> 4PDE.4.2.1</w:t>
            </w:r>
            <w:r>
              <w:rPr>
                <w:color w:val="000000"/>
                <w:sz w:val="18"/>
              </w:rPr>
              <w:t>.</w:t>
            </w:r>
          </w:p>
        </w:tc>
      </w:tr>
      <w:tr w:rsidR="00EA4BE6" w:rsidRPr="000A1DA1" w:rsidTr="00BF6159">
        <w:tc>
          <w:tcPr>
            <w:tcW w:w="9747" w:type="dxa"/>
          </w:tcPr>
          <w:p w:rsidR="00EA4BE6" w:rsidRPr="000A1DA1" w:rsidRDefault="00EA4BE6" w:rsidP="00256CF2">
            <w:pPr>
              <w:jc w:val="both"/>
              <w:rPr>
                <w:rFonts w:cs="Helvetica"/>
                <w:color w:val="424649"/>
                <w:sz w:val="18"/>
                <w:szCs w:val="20"/>
              </w:rPr>
            </w:pPr>
            <w:r w:rsidRPr="000A1DA1">
              <w:rPr>
                <w:rFonts w:cs="Helvetica"/>
                <w:color w:val="424649"/>
                <w:sz w:val="18"/>
                <w:szCs w:val="20"/>
              </w:rPr>
              <w:t xml:space="preserve">2. </w:t>
            </w:r>
            <w:r w:rsidRPr="000A1DA1">
              <w:rPr>
                <w:rFonts w:cs="Helvetica"/>
                <w:i/>
                <w:color w:val="424649"/>
                <w:sz w:val="18"/>
                <w:szCs w:val="20"/>
                <w:u w:val="single"/>
              </w:rPr>
              <w:t>Usar términos sencillos para comentar las obras plásticas y musicales observadas y escuchadas</w:t>
            </w:r>
            <w:r w:rsidRPr="000A1DA1">
              <w:rPr>
                <w:rFonts w:cs="Helvetica"/>
                <w:color w:val="424649"/>
                <w:sz w:val="18"/>
                <w:szCs w:val="20"/>
              </w:rPr>
              <w:t>.</w:t>
            </w:r>
            <w:r>
              <w:rPr>
                <w:rFonts w:cs="Helvetica"/>
                <w:color w:val="424649"/>
                <w:sz w:val="18"/>
                <w:szCs w:val="20"/>
              </w:rPr>
              <w:t xml:space="preserve"> </w:t>
            </w:r>
            <w:r>
              <w:rPr>
                <w:color w:val="000000"/>
                <w:sz w:val="18"/>
              </w:rPr>
              <w:t xml:space="preserve">1LA.1.1.1.; </w:t>
            </w:r>
            <w:r w:rsidRPr="00475D9B">
              <w:rPr>
                <w:color w:val="000000"/>
                <w:sz w:val="18"/>
              </w:rPr>
              <w:t>1LA.1.1.3</w:t>
            </w:r>
            <w:r>
              <w:rPr>
                <w:color w:val="000000"/>
                <w:sz w:val="18"/>
              </w:rPr>
              <w:t xml:space="preserve">.; </w:t>
            </w:r>
            <w:r w:rsidRPr="00475D9B">
              <w:rPr>
                <w:color w:val="000000"/>
                <w:sz w:val="18"/>
              </w:rPr>
              <w:t>1LA.1.1.</w:t>
            </w:r>
            <w:r>
              <w:rPr>
                <w:color w:val="000000"/>
                <w:sz w:val="18"/>
              </w:rPr>
              <w:t xml:space="preserve">4.; </w:t>
            </w:r>
            <w:r w:rsidRPr="00475D9B">
              <w:rPr>
                <w:color w:val="000000"/>
                <w:sz w:val="18"/>
              </w:rPr>
              <w:t>6EA.6.1.1</w:t>
            </w:r>
            <w:r>
              <w:rPr>
                <w:color w:val="000000"/>
                <w:sz w:val="18"/>
              </w:rPr>
              <w:t xml:space="preserve">.; </w:t>
            </w:r>
            <w:r w:rsidRPr="00475D9B">
              <w:rPr>
                <w:color w:val="000000"/>
                <w:sz w:val="18"/>
              </w:rPr>
              <w:t>6EA.6.1.</w:t>
            </w:r>
            <w:r>
              <w:rPr>
                <w:color w:val="000000"/>
                <w:sz w:val="18"/>
              </w:rPr>
              <w:t xml:space="preserve">2.; </w:t>
            </w:r>
            <w:r w:rsidRPr="00475D9B">
              <w:rPr>
                <w:color w:val="000000"/>
                <w:sz w:val="18"/>
              </w:rPr>
              <w:t>6EE.6.2.1</w:t>
            </w:r>
            <w:r>
              <w:rPr>
                <w:color w:val="000000"/>
                <w:sz w:val="18"/>
              </w:rPr>
              <w:t xml:space="preserve">.; </w:t>
            </w:r>
            <w:r w:rsidRPr="00475D9B">
              <w:rPr>
                <w:color w:val="000000"/>
                <w:sz w:val="18"/>
              </w:rPr>
              <w:t>6EE.6.2.</w:t>
            </w:r>
            <w:r>
              <w:rPr>
                <w:color w:val="000000"/>
                <w:sz w:val="18"/>
              </w:rPr>
              <w:t>2.</w:t>
            </w:r>
          </w:p>
        </w:tc>
      </w:tr>
      <w:tr w:rsidR="00EA4BE6" w:rsidRPr="000A1DA1" w:rsidTr="00BF6159">
        <w:tc>
          <w:tcPr>
            <w:tcW w:w="9747" w:type="dxa"/>
          </w:tcPr>
          <w:p w:rsidR="00EA4BE6" w:rsidRPr="00A40491" w:rsidRDefault="00EA4BE6" w:rsidP="00256CF2">
            <w:pPr>
              <w:jc w:val="both"/>
              <w:rPr>
                <w:rFonts w:cs="Helvetica"/>
                <w:color w:val="424649"/>
                <w:sz w:val="18"/>
                <w:szCs w:val="20"/>
              </w:rPr>
            </w:pPr>
            <w:r w:rsidRPr="000A1DA1">
              <w:rPr>
                <w:rFonts w:cs="Helvetica"/>
                <w:color w:val="424649"/>
                <w:sz w:val="18"/>
                <w:szCs w:val="20"/>
              </w:rPr>
              <w:t>3</w:t>
            </w:r>
            <w:r w:rsidRPr="000A1DA1">
              <w:rPr>
                <w:rFonts w:cs="Helvetica"/>
                <w:i/>
                <w:color w:val="424649"/>
                <w:sz w:val="18"/>
                <w:szCs w:val="20"/>
                <w:u w:val="single"/>
              </w:rPr>
              <w:t>. Identificar y expresar a través de diferentes lenguajes algunos de los elementos (timbre, velocidad, intensidad, carácter) de una obra musical.</w:t>
            </w:r>
            <w:r>
              <w:rPr>
                <w:rFonts w:cs="Helvetica"/>
                <w:color w:val="424649"/>
                <w:sz w:val="18"/>
                <w:szCs w:val="20"/>
              </w:rPr>
              <w:t xml:space="preserve"> </w:t>
            </w:r>
            <w:r w:rsidRPr="00475D9B">
              <w:rPr>
                <w:color w:val="000000"/>
                <w:sz w:val="18"/>
              </w:rPr>
              <w:t>1LA.1.1.1</w:t>
            </w:r>
            <w:r>
              <w:rPr>
                <w:color w:val="000000"/>
                <w:sz w:val="18"/>
              </w:rPr>
              <w:t xml:space="preserve">.; </w:t>
            </w:r>
            <w:r w:rsidRPr="00475D9B">
              <w:rPr>
                <w:color w:val="000000"/>
                <w:sz w:val="18"/>
              </w:rPr>
              <w:t>1LA.1.1.</w:t>
            </w:r>
            <w:r>
              <w:rPr>
                <w:color w:val="000000"/>
                <w:sz w:val="18"/>
              </w:rPr>
              <w:t>4.; 1LE1.2.1.;</w:t>
            </w:r>
            <w:r w:rsidRPr="00475D9B">
              <w:rPr>
                <w:color w:val="000000"/>
                <w:sz w:val="18"/>
              </w:rPr>
              <w:t xml:space="preserve"> 1LE1.2.</w:t>
            </w:r>
            <w:r>
              <w:rPr>
                <w:color w:val="000000"/>
                <w:sz w:val="18"/>
              </w:rPr>
              <w:t xml:space="preserve">2.; </w:t>
            </w:r>
            <w:r w:rsidRPr="00475D9B">
              <w:rPr>
                <w:color w:val="000000"/>
                <w:sz w:val="18"/>
              </w:rPr>
              <w:t>1LE1.2.</w:t>
            </w:r>
            <w:r>
              <w:rPr>
                <w:color w:val="000000"/>
                <w:sz w:val="18"/>
              </w:rPr>
              <w:t>3.; 6EE.6.2.1.;</w:t>
            </w:r>
            <w:r w:rsidRPr="00475D9B">
              <w:rPr>
                <w:color w:val="000000"/>
                <w:sz w:val="18"/>
              </w:rPr>
              <w:t xml:space="preserve"> 6EE.6.2.2</w:t>
            </w:r>
            <w:r>
              <w:rPr>
                <w:color w:val="000000"/>
                <w:sz w:val="18"/>
              </w:rPr>
              <w:t>.</w:t>
            </w:r>
          </w:p>
        </w:tc>
      </w:tr>
      <w:tr w:rsidR="00EA4BE6" w:rsidRPr="000A1DA1" w:rsidTr="00BF6159">
        <w:tc>
          <w:tcPr>
            <w:tcW w:w="9747" w:type="dxa"/>
          </w:tcPr>
          <w:p w:rsidR="00EA4BE6" w:rsidRPr="000B4A0E" w:rsidRDefault="00EA4BE6" w:rsidP="00256CF2">
            <w:pPr>
              <w:jc w:val="both"/>
              <w:rPr>
                <w:sz w:val="18"/>
                <w:szCs w:val="18"/>
                <w:u w:val="single"/>
              </w:rPr>
            </w:pPr>
            <w:r w:rsidRPr="000A1DA1">
              <w:rPr>
                <w:rFonts w:cs="Helvetica"/>
                <w:i/>
                <w:color w:val="424649"/>
                <w:sz w:val="18"/>
                <w:szCs w:val="20"/>
                <w:u w:val="single"/>
              </w:rPr>
              <w:t>4. Reproducir esquemas rítmicos y melódicos con la voz, el cuerpo y los instrumentos y patrones de movimiento.</w:t>
            </w:r>
            <w:r>
              <w:rPr>
                <w:rFonts w:cs="Helvetica"/>
                <w:color w:val="424649"/>
                <w:sz w:val="18"/>
                <w:szCs w:val="20"/>
                <w:u w:val="single"/>
              </w:rPr>
              <w:t xml:space="preserve"> </w:t>
            </w:r>
            <w:r>
              <w:rPr>
                <w:color w:val="000000"/>
                <w:sz w:val="18"/>
              </w:rPr>
              <w:t>1LA.1.1.1.;</w:t>
            </w:r>
            <w:r w:rsidRPr="00475D9B">
              <w:rPr>
                <w:color w:val="000000"/>
                <w:sz w:val="18"/>
              </w:rPr>
              <w:t xml:space="preserve"> 1LE1.2.1</w:t>
            </w:r>
            <w:r>
              <w:rPr>
                <w:color w:val="000000"/>
                <w:sz w:val="18"/>
              </w:rPr>
              <w:t>.;</w:t>
            </w:r>
            <w:r w:rsidRPr="00475D9B">
              <w:rPr>
                <w:color w:val="000000"/>
                <w:sz w:val="18"/>
              </w:rPr>
              <w:t xml:space="preserve"> 6EA.6.1.1</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5D76C6" w:rsidRDefault="00EA4BE6" w:rsidP="00256CF2">
            <w:pPr>
              <w:jc w:val="both"/>
              <w:rPr>
                <w:rFonts w:cs="Helvetica"/>
                <w:color w:val="424649"/>
                <w:sz w:val="18"/>
                <w:szCs w:val="20"/>
              </w:rPr>
            </w:pPr>
            <w:r w:rsidRPr="000A1DA1">
              <w:rPr>
                <w:rFonts w:cs="Helvetica"/>
                <w:i/>
                <w:color w:val="424649"/>
                <w:sz w:val="18"/>
                <w:szCs w:val="20"/>
                <w:u w:val="single"/>
              </w:rPr>
              <w:t>5. Seleccionar y combinar sonidos producidos por la voz, el cuerpo, los objetos y los instrumentos para sonorizar relatos o imágenes.</w:t>
            </w:r>
            <w:r w:rsidRPr="00475D9B">
              <w:rPr>
                <w:color w:val="000000"/>
                <w:sz w:val="18"/>
              </w:rPr>
              <w:t xml:space="preserve"> 1LA.1.1.1</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A707F9" w:rsidRDefault="00EA4BE6" w:rsidP="00256CF2">
            <w:pPr>
              <w:jc w:val="both"/>
              <w:rPr>
                <w:sz w:val="18"/>
                <w:szCs w:val="18"/>
              </w:rPr>
            </w:pPr>
            <w:r>
              <w:rPr>
                <w:rFonts w:cs="Helvetica"/>
                <w:i/>
                <w:color w:val="424649"/>
                <w:sz w:val="18"/>
                <w:szCs w:val="20"/>
                <w:u w:val="single"/>
              </w:rPr>
              <w:lastRenderedPageBreak/>
              <w:t xml:space="preserve">6. </w:t>
            </w:r>
            <w:r w:rsidRPr="000A1DA1">
              <w:rPr>
                <w:rFonts w:cs="Helvetica"/>
                <w:i/>
                <w:color w:val="424649"/>
                <w:sz w:val="18"/>
                <w:szCs w:val="20"/>
                <w:u w:val="single"/>
              </w:rPr>
              <w:t>Identificar diferentes formas de representación del espacio.</w:t>
            </w:r>
            <w:r>
              <w:rPr>
                <w:rFonts w:cs="Helvetica"/>
                <w:i/>
                <w:color w:val="424649"/>
                <w:sz w:val="18"/>
                <w:szCs w:val="20"/>
                <w:u w:val="single"/>
              </w:rPr>
              <w:t xml:space="preserve"> </w:t>
            </w:r>
            <w:r w:rsidRPr="00475D9B">
              <w:rPr>
                <w:color w:val="000000"/>
                <w:sz w:val="18"/>
              </w:rPr>
              <w:t>1LA.1.1.1</w:t>
            </w:r>
            <w:r>
              <w:rPr>
                <w:color w:val="000000"/>
                <w:sz w:val="18"/>
              </w:rPr>
              <w:t xml:space="preserve">.; </w:t>
            </w:r>
            <w:r w:rsidRPr="00475D9B">
              <w:rPr>
                <w:color w:val="000000"/>
                <w:sz w:val="18"/>
              </w:rPr>
              <w:t>1LA.1.1.3</w:t>
            </w:r>
            <w:r>
              <w:rPr>
                <w:color w:val="000000"/>
                <w:sz w:val="18"/>
              </w:rPr>
              <w:t>.; 6EA.6.1.1.;</w:t>
            </w:r>
            <w:r w:rsidRPr="00475D9B">
              <w:rPr>
                <w:color w:val="000000"/>
                <w:sz w:val="18"/>
              </w:rPr>
              <w:t xml:space="preserve"> 1LE1.2.1</w:t>
            </w:r>
            <w:r>
              <w:rPr>
                <w:color w:val="000000"/>
                <w:sz w:val="18"/>
              </w:rPr>
              <w:t>.</w:t>
            </w:r>
          </w:p>
        </w:tc>
      </w:tr>
      <w:tr w:rsidR="00EA4BE6" w:rsidRPr="000A1DA1" w:rsidTr="00BF6159">
        <w:tc>
          <w:tcPr>
            <w:tcW w:w="9747" w:type="dxa"/>
          </w:tcPr>
          <w:p w:rsidR="00EA4BE6" w:rsidRPr="00D25511" w:rsidRDefault="00EA4BE6" w:rsidP="00D25511">
            <w:pPr>
              <w:jc w:val="both"/>
              <w:rPr>
                <w:color w:val="000000"/>
                <w:sz w:val="18"/>
              </w:rPr>
            </w:pPr>
            <w:proofErr w:type="gramStart"/>
            <w:r>
              <w:rPr>
                <w:rFonts w:cs="Helvetica"/>
                <w:i/>
                <w:color w:val="424649"/>
                <w:sz w:val="18"/>
                <w:szCs w:val="20"/>
                <w:u w:val="single"/>
              </w:rPr>
              <w:t>7.</w:t>
            </w:r>
            <w:r w:rsidRPr="00D25511">
              <w:rPr>
                <w:rFonts w:cs="Helvetica"/>
                <w:i/>
                <w:color w:val="424649"/>
                <w:sz w:val="18"/>
                <w:szCs w:val="20"/>
                <w:u w:val="single"/>
              </w:rPr>
              <w:t>Probar</w:t>
            </w:r>
            <w:proofErr w:type="gramEnd"/>
            <w:r w:rsidRPr="00D25511">
              <w:rPr>
                <w:rFonts w:cs="Helvetica"/>
                <w:i/>
                <w:color w:val="424649"/>
                <w:sz w:val="18"/>
                <w:szCs w:val="20"/>
                <w:u w:val="single"/>
              </w:rPr>
              <w:t xml:space="preserve"> en producciones propias, las posibilidades que adoptan las formas, texturas y colores</w:t>
            </w:r>
            <w:r w:rsidRPr="00D25511">
              <w:rPr>
                <w:rFonts w:cs="Helvetica"/>
                <w:color w:val="424649"/>
                <w:sz w:val="18"/>
                <w:szCs w:val="20"/>
              </w:rPr>
              <w:t xml:space="preserve">. </w:t>
            </w:r>
            <w:r>
              <w:rPr>
                <w:color w:val="000000"/>
                <w:sz w:val="18"/>
              </w:rPr>
              <w:t>1LE1.2.1.; 1LE1.2.2.; 1LE.1.2.3.; 6EE.6.2.1.;</w:t>
            </w:r>
            <w:r w:rsidRPr="00D25511">
              <w:rPr>
                <w:color w:val="000000"/>
                <w:sz w:val="18"/>
              </w:rPr>
              <w:t xml:space="preserve"> 6EE.6.2.2.</w:t>
            </w:r>
          </w:p>
        </w:tc>
      </w:tr>
      <w:tr w:rsidR="00EA4BE6" w:rsidRPr="000A1DA1" w:rsidTr="00BF6159">
        <w:tc>
          <w:tcPr>
            <w:tcW w:w="9747" w:type="dxa"/>
          </w:tcPr>
          <w:p w:rsidR="00EA4BE6" w:rsidRPr="0001791E" w:rsidRDefault="00EA4BE6" w:rsidP="00256CF2">
            <w:pPr>
              <w:jc w:val="both"/>
              <w:rPr>
                <w:rFonts w:cs="Helvetica"/>
                <w:color w:val="424649"/>
                <w:sz w:val="18"/>
                <w:szCs w:val="20"/>
              </w:rPr>
            </w:pPr>
            <w:r w:rsidRPr="000A1DA1">
              <w:rPr>
                <w:rFonts w:cs="Helvetica"/>
                <w:i/>
                <w:color w:val="424649"/>
                <w:sz w:val="18"/>
                <w:szCs w:val="20"/>
                <w:u w:val="single"/>
              </w:rPr>
              <w:t>8. Realizar composiciones plásticas que representen el mund</w:t>
            </w:r>
            <w:r>
              <w:rPr>
                <w:rFonts w:cs="Helvetica"/>
                <w:i/>
                <w:color w:val="424649"/>
                <w:sz w:val="18"/>
                <w:szCs w:val="20"/>
                <w:u w:val="single"/>
              </w:rPr>
              <w:t>o imaginario, afectivo y social</w:t>
            </w:r>
            <w:r w:rsidRPr="000A1DA1">
              <w:rPr>
                <w:rFonts w:cs="Helvetica"/>
                <w:i/>
                <w:color w:val="424649"/>
                <w:sz w:val="18"/>
                <w:szCs w:val="20"/>
                <w:u w:val="single"/>
              </w:rPr>
              <w:t>.</w:t>
            </w:r>
            <w:r>
              <w:rPr>
                <w:rFonts w:cs="Helvetica"/>
                <w:color w:val="424649"/>
                <w:sz w:val="18"/>
                <w:szCs w:val="20"/>
              </w:rPr>
              <w:t xml:space="preserve"> </w:t>
            </w:r>
            <w:r>
              <w:rPr>
                <w:color w:val="000000"/>
                <w:sz w:val="18"/>
              </w:rPr>
              <w:t>1LE1.2.1.; 1LE1.2.2.; 1LE.1.2.3.; 6EE.6.2.1.;</w:t>
            </w:r>
            <w:r w:rsidRPr="00D25511">
              <w:rPr>
                <w:color w:val="000000"/>
                <w:sz w:val="18"/>
              </w:rPr>
              <w:t xml:space="preserve"> 6EE.6.2.2.</w:t>
            </w:r>
          </w:p>
        </w:tc>
      </w:tr>
    </w:tbl>
    <w:p w:rsidR="00EA4BE6" w:rsidRPr="003A4AC5" w:rsidRDefault="00EA4BE6" w:rsidP="00256CF2">
      <w:pPr>
        <w:jc w:val="both"/>
        <w:rPr>
          <w:sz w:val="18"/>
          <w:szCs w:val="18"/>
        </w:rPr>
      </w:pPr>
    </w:p>
    <w:p w:rsidR="00EA4BE6" w:rsidRPr="001A58B9" w:rsidRDefault="00EA4BE6" w:rsidP="00256CF2">
      <w:pPr>
        <w:spacing w:line="360" w:lineRule="auto"/>
        <w:ind w:left="900" w:hanging="540"/>
        <w:jc w:val="both"/>
        <w:rPr>
          <w:iCs/>
          <w:color w:val="424649"/>
        </w:rPr>
      </w:pPr>
      <w:r>
        <w:rPr>
          <w:b/>
        </w:rPr>
        <w:t>4. 3. Criterios de evaluación en el primer ciclo del área de Educación Física y su relación con  la competencia mediática: dimensiones e indicadores.</w:t>
      </w:r>
    </w:p>
    <w:p w:rsidR="00C767C9" w:rsidRPr="004C1231" w:rsidRDefault="00C767C9" w:rsidP="004C1231">
      <w:pPr>
        <w:spacing w:line="360" w:lineRule="auto"/>
        <w:ind w:firstLine="360"/>
        <w:jc w:val="both"/>
        <w:rPr>
          <w:color w:val="424649"/>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A4BE6" w:rsidRPr="000A1DA1" w:rsidTr="00BF6159">
        <w:tc>
          <w:tcPr>
            <w:tcW w:w="9747" w:type="dxa"/>
          </w:tcPr>
          <w:p w:rsidR="00EA4BE6" w:rsidRPr="000A1DA1" w:rsidRDefault="00EA4BE6" w:rsidP="00256CF2">
            <w:pPr>
              <w:jc w:val="both"/>
              <w:rPr>
                <w:b/>
                <w:sz w:val="18"/>
                <w:szCs w:val="18"/>
              </w:rPr>
            </w:pPr>
            <w:r>
              <w:rPr>
                <w:b/>
                <w:sz w:val="18"/>
                <w:szCs w:val="18"/>
              </w:rPr>
              <w:t>Criterios de evaluación en el primer ciclo de Educación Primaria en el área de</w:t>
            </w:r>
            <w:r w:rsidRPr="000A1DA1">
              <w:rPr>
                <w:b/>
                <w:sz w:val="18"/>
                <w:szCs w:val="18"/>
              </w:rPr>
              <w:t xml:space="preserve"> Educación Física</w:t>
            </w:r>
            <w:r>
              <w:rPr>
                <w:b/>
                <w:sz w:val="18"/>
                <w:szCs w:val="18"/>
              </w:rPr>
              <w:t xml:space="preserve"> y su relación con la competencia mediática: dimensiones e indicadores.</w:t>
            </w:r>
          </w:p>
        </w:tc>
      </w:tr>
      <w:tr w:rsidR="00EA4BE6" w:rsidRPr="000A1DA1" w:rsidTr="00BF6159">
        <w:tc>
          <w:tcPr>
            <w:tcW w:w="9747" w:type="dxa"/>
          </w:tcPr>
          <w:p w:rsidR="00EA4BE6" w:rsidRPr="00816B7F" w:rsidRDefault="00EA4BE6" w:rsidP="00816B7F">
            <w:pPr>
              <w:autoSpaceDE w:val="0"/>
              <w:autoSpaceDN w:val="0"/>
              <w:adjustRightInd w:val="0"/>
              <w:jc w:val="both"/>
              <w:rPr>
                <w:color w:val="000000"/>
                <w:sz w:val="18"/>
              </w:rPr>
            </w:pPr>
            <w:r w:rsidRPr="000A1DA1">
              <w:rPr>
                <w:color w:val="424649"/>
                <w:sz w:val="18"/>
                <w:szCs w:val="18"/>
              </w:rPr>
              <w:t>1</w:t>
            </w:r>
            <w:r w:rsidRPr="000A1DA1">
              <w:rPr>
                <w:i/>
                <w:color w:val="424649"/>
                <w:sz w:val="18"/>
                <w:szCs w:val="18"/>
                <w:u w:val="single"/>
              </w:rPr>
              <w:t>. Reaccionar corporalmente ante estímulos visuales, auditivos y táctiles, dando respuestas motrices que se adapten a las características de dichos estímulos</w:t>
            </w:r>
            <w:r w:rsidRPr="000A1DA1">
              <w:rPr>
                <w:i/>
                <w:color w:val="424649"/>
                <w:sz w:val="18"/>
                <w:szCs w:val="18"/>
              </w:rPr>
              <w:t>.</w:t>
            </w:r>
            <w:r w:rsidRPr="00475D9B">
              <w:rPr>
                <w:color w:val="000000"/>
                <w:sz w:val="18"/>
              </w:rPr>
              <w:t xml:space="preserve"> 1LA.1.1.1</w:t>
            </w:r>
            <w:r>
              <w:rPr>
                <w:color w:val="000000"/>
                <w:sz w:val="18"/>
              </w:rPr>
              <w:t>.; 1LE1.2.1.; 1LE1.2.2.;</w:t>
            </w:r>
            <w:r w:rsidRPr="00475D9B">
              <w:rPr>
                <w:color w:val="000000"/>
                <w:sz w:val="18"/>
              </w:rPr>
              <w:t xml:space="preserve"> 1LE.1.2.3</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0A1DA1" w:rsidRDefault="00EA4BE6" w:rsidP="00256CF2">
            <w:pPr>
              <w:jc w:val="both"/>
              <w:rPr>
                <w:sz w:val="18"/>
                <w:szCs w:val="18"/>
              </w:rPr>
            </w:pPr>
            <w:r w:rsidRPr="000A1DA1">
              <w:rPr>
                <w:color w:val="424649"/>
                <w:sz w:val="18"/>
                <w:szCs w:val="18"/>
              </w:rPr>
              <w:t>2. Desplazarse, girar y saltar de forma diversa, variando puntos de apoyo, amplitudes y frecuencias, con coordinación y buena orientación en el espacio.</w:t>
            </w:r>
            <w:r w:rsidRPr="00475D9B">
              <w:rPr>
                <w:color w:val="000000"/>
                <w:sz w:val="18"/>
              </w:rPr>
              <w:t xml:space="preserve"> 1LA.1.1.1</w:t>
            </w:r>
            <w:r>
              <w:rPr>
                <w:color w:val="000000"/>
                <w:sz w:val="18"/>
              </w:rPr>
              <w:t>.; 1LE1.2.1.; 1LE1.2.2.;</w:t>
            </w:r>
            <w:r w:rsidRPr="00475D9B">
              <w:rPr>
                <w:color w:val="000000"/>
                <w:sz w:val="18"/>
              </w:rPr>
              <w:t xml:space="preserve"> 1LE.1.2.3</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0A1DA1" w:rsidRDefault="00EA4BE6" w:rsidP="00256CF2">
            <w:pPr>
              <w:jc w:val="both"/>
              <w:rPr>
                <w:sz w:val="18"/>
                <w:szCs w:val="18"/>
              </w:rPr>
            </w:pPr>
            <w:r w:rsidRPr="000A1DA1">
              <w:rPr>
                <w:color w:val="424649"/>
                <w:sz w:val="18"/>
                <w:szCs w:val="18"/>
              </w:rPr>
              <w:t>3. Realizar lanzamientos y recepciones y otras habilidades que impliquen manejo de objetos, con coordinación de los segmentos corporales y situando el cuerpo de forma apropiada</w:t>
            </w:r>
            <w:r>
              <w:rPr>
                <w:color w:val="424649"/>
                <w:sz w:val="18"/>
                <w:szCs w:val="18"/>
              </w:rPr>
              <w:t>.</w:t>
            </w:r>
            <w:r w:rsidRPr="00475D9B">
              <w:rPr>
                <w:color w:val="000000"/>
                <w:sz w:val="18"/>
              </w:rPr>
              <w:t xml:space="preserve"> 1LA.1.1.1</w:t>
            </w:r>
            <w:r>
              <w:rPr>
                <w:color w:val="000000"/>
                <w:sz w:val="18"/>
              </w:rPr>
              <w:t>.; 1LE1.2.1.; 1LE1.2.2.;</w:t>
            </w:r>
            <w:r w:rsidRPr="00475D9B">
              <w:rPr>
                <w:color w:val="000000"/>
                <w:sz w:val="18"/>
              </w:rPr>
              <w:t xml:space="preserve"> 1LE.1.2.3</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BF6159" w:rsidRDefault="00EA4BE6" w:rsidP="00256CF2">
            <w:pPr>
              <w:jc w:val="both"/>
              <w:rPr>
                <w:color w:val="424649"/>
                <w:sz w:val="18"/>
                <w:szCs w:val="18"/>
              </w:rPr>
            </w:pPr>
            <w:r w:rsidRPr="000A1DA1">
              <w:rPr>
                <w:color w:val="424649"/>
                <w:sz w:val="18"/>
                <w:szCs w:val="18"/>
              </w:rPr>
              <w:t>4. Equilibrar el cuerpo adoptando diferentes posturas, con control de la tensión, la relajación y la respiración.</w:t>
            </w:r>
          </w:p>
        </w:tc>
      </w:tr>
      <w:tr w:rsidR="00EA4BE6" w:rsidRPr="000A1DA1" w:rsidTr="00BF6159">
        <w:tc>
          <w:tcPr>
            <w:tcW w:w="9747" w:type="dxa"/>
          </w:tcPr>
          <w:p w:rsidR="00EA4BE6" w:rsidRPr="000A1DA1" w:rsidRDefault="00EA4BE6" w:rsidP="00243B0D">
            <w:pPr>
              <w:jc w:val="both"/>
              <w:rPr>
                <w:sz w:val="18"/>
                <w:szCs w:val="18"/>
              </w:rPr>
            </w:pPr>
            <w:r w:rsidRPr="000A1DA1">
              <w:rPr>
                <w:i/>
                <w:color w:val="424649"/>
                <w:sz w:val="18"/>
                <w:szCs w:val="18"/>
                <w:u w:val="single"/>
              </w:rPr>
              <w:t>5. Participar y disfrutar en juegos ajustando su actuación, tanto en lo que se refiere a aspectos motores como a aspectos de relación con los compañeros y compañeras</w:t>
            </w:r>
            <w:r w:rsidRPr="000A1DA1">
              <w:rPr>
                <w:color w:val="424649"/>
                <w:sz w:val="18"/>
                <w:szCs w:val="18"/>
              </w:rPr>
              <w:t>.</w:t>
            </w:r>
            <w:r>
              <w:rPr>
                <w:color w:val="424649"/>
                <w:sz w:val="18"/>
                <w:szCs w:val="18"/>
              </w:rPr>
              <w:t xml:space="preserve"> </w:t>
            </w:r>
            <w:r w:rsidRPr="00475D9B">
              <w:rPr>
                <w:color w:val="000000"/>
                <w:sz w:val="18"/>
              </w:rPr>
              <w:t>4PDE.</w:t>
            </w:r>
            <w:r>
              <w:rPr>
                <w:color w:val="000000"/>
                <w:sz w:val="18"/>
              </w:rPr>
              <w:t xml:space="preserve">4.2.2.; </w:t>
            </w:r>
            <w:r w:rsidRPr="00475D9B">
              <w:rPr>
                <w:color w:val="000000"/>
                <w:sz w:val="18"/>
              </w:rPr>
              <w:t>4PDE.4</w:t>
            </w:r>
            <w:r>
              <w:rPr>
                <w:color w:val="000000"/>
                <w:sz w:val="18"/>
              </w:rPr>
              <w:t xml:space="preserve">.2.7.;  </w:t>
            </w:r>
            <w:r w:rsidRPr="00475D9B">
              <w:rPr>
                <w:color w:val="000000"/>
                <w:sz w:val="18"/>
              </w:rPr>
              <w:t>5IVE.5</w:t>
            </w:r>
            <w:r>
              <w:rPr>
                <w:color w:val="000000"/>
                <w:sz w:val="18"/>
              </w:rPr>
              <w:t>.1.5.;</w:t>
            </w:r>
            <w:r w:rsidRPr="00475D9B">
              <w:rPr>
                <w:color w:val="000000"/>
                <w:sz w:val="18"/>
              </w:rPr>
              <w:t xml:space="preserve"> 5IVE.5.2.3</w:t>
            </w:r>
            <w:r>
              <w:rPr>
                <w:color w:val="000000"/>
                <w:sz w:val="18"/>
              </w:rPr>
              <w:t xml:space="preserve">.;  </w:t>
            </w:r>
            <w:r w:rsidRPr="00475D9B">
              <w:rPr>
                <w:color w:val="000000"/>
                <w:sz w:val="18"/>
              </w:rPr>
              <w:t>6EE.6.2.1</w:t>
            </w:r>
            <w:r>
              <w:rPr>
                <w:color w:val="000000"/>
                <w:sz w:val="18"/>
              </w:rPr>
              <w:t xml:space="preserve">. </w:t>
            </w:r>
          </w:p>
        </w:tc>
      </w:tr>
      <w:tr w:rsidR="00EA4BE6" w:rsidRPr="000A1DA1" w:rsidTr="00BF6159">
        <w:tc>
          <w:tcPr>
            <w:tcW w:w="9747" w:type="dxa"/>
          </w:tcPr>
          <w:p w:rsidR="00EA4BE6" w:rsidRPr="00467415" w:rsidRDefault="00EA4BE6" w:rsidP="00256CF2">
            <w:pPr>
              <w:jc w:val="both"/>
              <w:rPr>
                <w:color w:val="424649"/>
                <w:sz w:val="18"/>
                <w:szCs w:val="18"/>
              </w:rPr>
            </w:pPr>
            <w:r w:rsidRPr="000A1DA1">
              <w:rPr>
                <w:color w:val="424649"/>
                <w:sz w:val="18"/>
                <w:szCs w:val="18"/>
              </w:rPr>
              <w:t xml:space="preserve">6. </w:t>
            </w:r>
            <w:r w:rsidRPr="000A1DA1">
              <w:rPr>
                <w:i/>
                <w:color w:val="424649"/>
                <w:sz w:val="18"/>
                <w:szCs w:val="18"/>
                <w:u w:val="single"/>
              </w:rPr>
              <w:t>Reproducir corporalmente o con instrumentos una estructura rítmica.</w:t>
            </w:r>
            <w:r>
              <w:rPr>
                <w:color w:val="424649"/>
                <w:sz w:val="18"/>
                <w:szCs w:val="18"/>
              </w:rPr>
              <w:t xml:space="preserve">  </w:t>
            </w:r>
            <w:r w:rsidRPr="00475D9B">
              <w:rPr>
                <w:color w:val="000000"/>
                <w:sz w:val="18"/>
              </w:rPr>
              <w:t>1LA.1.1.1</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566B25" w:rsidRDefault="00EA4BE6" w:rsidP="00256CF2">
            <w:pPr>
              <w:jc w:val="both"/>
              <w:rPr>
                <w:color w:val="424649"/>
                <w:sz w:val="18"/>
                <w:szCs w:val="18"/>
              </w:rPr>
            </w:pPr>
            <w:r w:rsidRPr="000A1DA1">
              <w:rPr>
                <w:color w:val="424649"/>
                <w:sz w:val="18"/>
                <w:szCs w:val="18"/>
              </w:rPr>
              <w:t>7</w:t>
            </w:r>
            <w:r w:rsidRPr="000A1DA1">
              <w:rPr>
                <w:i/>
                <w:color w:val="424649"/>
                <w:sz w:val="18"/>
                <w:szCs w:val="18"/>
                <w:u w:val="single"/>
              </w:rPr>
              <w:t>. Simbolizar personajes y situaciones mediante el cuerpo y el movimiento con desinhibición y soltura en la actividad.</w:t>
            </w:r>
            <w:r>
              <w:rPr>
                <w:color w:val="424649"/>
                <w:sz w:val="18"/>
                <w:szCs w:val="18"/>
              </w:rPr>
              <w:t xml:space="preserve"> </w:t>
            </w:r>
            <w:r w:rsidRPr="00475D9B">
              <w:rPr>
                <w:color w:val="000000"/>
                <w:sz w:val="18"/>
              </w:rPr>
              <w:t>1LA.1.1.1</w:t>
            </w:r>
            <w:r>
              <w:rPr>
                <w:color w:val="000000"/>
                <w:sz w:val="18"/>
              </w:rPr>
              <w:t>.; 6EE.6.2.1.;</w:t>
            </w:r>
            <w:r w:rsidRPr="00475D9B">
              <w:rPr>
                <w:color w:val="000000"/>
                <w:sz w:val="18"/>
              </w:rPr>
              <w:t xml:space="preserve"> 6EE</w:t>
            </w:r>
            <w:r>
              <w:rPr>
                <w:color w:val="000000"/>
                <w:sz w:val="18"/>
              </w:rPr>
              <w:t>.6.2.2.</w:t>
            </w:r>
          </w:p>
        </w:tc>
      </w:tr>
      <w:tr w:rsidR="00EA4BE6" w:rsidRPr="000A1DA1" w:rsidTr="00BF6159">
        <w:tc>
          <w:tcPr>
            <w:tcW w:w="9747" w:type="dxa"/>
          </w:tcPr>
          <w:p w:rsidR="00EA4BE6" w:rsidRPr="000A1DA1" w:rsidRDefault="00EA4BE6" w:rsidP="00256CF2">
            <w:pPr>
              <w:jc w:val="both"/>
              <w:rPr>
                <w:color w:val="424649"/>
                <w:sz w:val="18"/>
                <w:szCs w:val="18"/>
              </w:rPr>
            </w:pPr>
            <w:r w:rsidRPr="000A1DA1">
              <w:rPr>
                <w:color w:val="424649"/>
                <w:sz w:val="18"/>
                <w:szCs w:val="18"/>
              </w:rPr>
              <w:t>8. Mostrar interés por cumplir las normas referentes al cuidado del cuerpo con relación a la higiene y a la conciencia del riesgo en la actividad física.</w:t>
            </w:r>
            <w:r>
              <w:rPr>
                <w:color w:val="000000"/>
                <w:sz w:val="18"/>
              </w:rPr>
              <w:t xml:space="preserve"> 5IVA.5.1.1.; 5IVA.5.1.2.;</w:t>
            </w:r>
            <w:r w:rsidRPr="00475D9B">
              <w:rPr>
                <w:color w:val="000000"/>
                <w:sz w:val="18"/>
              </w:rPr>
              <w:t xml:space="preserve"> 5IVA.5.1.3</w:t>
            </w:r>
            <w:r>
              <w:rPr>
                <w:color w:val="000000"/>
                <w:sz w:val="18"/>
              </w:rPr>
              <w:t xml:space="preserve">.; </w:t>
            </w:r>
            <w:r w:rsidRPr="00475D9B">
              <w:rPr>
                <w:color w:val="000000"/>
                <w:sz w:val="18"/>
              </w:rPr>
              <w:t>5IVA.</w:t>
            </w:r>
            <w:r>
              <w:rPr>
                <w:color w:val="000000"/>
                <w:sz w:val="18"/>
              </w:rPr>
              <w:t>5.1.4.; 5IVA.5.1.5.</w:t>
            </w:r>
          </w:p>
        </w:tc>
      </w:tr>
    </w:tbl>
    <w:p w:rsidR="00EA4BE6" w:rsidRPr="00777E3C" w:rsidRDefault="00EA4BE6" w:rsidP="00777E3C">
      <w:pPr>
        <w:tabs>
          <w:tab w:val="left" w:pos="9000"/>
        </w:tabs>
        <w:ind w:left="709" w:right="998" w:hanging="709"/>
        <w:jc w:val="both"/>
        <w:rPr>
          <w:i/>
          <w:sz w:val="16"/>
          <w:szCs w:val="16"/>
        </w:rPr>
      </w:pPr>
    </w:p>
    <w:p w:rsidR="00EA4BE6" w:rsidRPr="00C767C9" w:rsidRDefault="00EA4BE6" w:rsidP="00C767C9">
      <w:pPr>
        <w:spacing w:line="360" w:lineRule="auto"/>
        <w:ind w:left="426" w:hanging="426"/>
        <w:jc w:val="both"/>
        <w:rPr>
          <w:b/>
        </w:rPr>
      </w:pPr>
      <w:r>
        <w:rPr>
          <w:b/>
        </w:rPr>
        <w:t>4.</w:t>
      </w:r>
      <w:r w:rsidRPr="00777E3C">
        <w:rPr>
          <w:b/>
        </w:rPr>
        <w:t>4. Criterios de evaluación en el primer ciclo de área de Lengua Castellana y Literatura y su relación con la competencia mediática: dimensiones e indicadores.</w:t>
      </w:r>
    </w:p>
    <w:p w:rsidR="00EA4BE6" w:rsidRPr="004C1231" w:rsidRDefault="00EA4BE6" w:rsidP="00BE231E">
      <w:pPr>
        <w:spacing w:line="360" w:lineRule="auto"/>
        <w:jc w:val="both"/>
        <w:rPr>
          <w:color w:val="424649"/>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EA4BE6" w:rsidRPr="000A1DA1" w:rsidTr="00F20626">
        <w:tc>
          <w:tcPr>
            <w:tcW w:w="9747" w:type="dxa"/>
          </w:tcPr>
          <w:p w:rsidR="00EA4BE6" w:rsidRPr="000A1DA1" w:rsidRDefault="00EA4BE6" w:rsidP="00256CF2">
            <w:pPr>
              <w:jc w:val="both"/>
              <w:rPr>
                <w:sz w:val="18"/>
                <w:szCs w:val="18"/>
              </w:rPr>
            </w:pPr>
            <w:r>
              <w:rPr>
                <w:b/>
                <w:sz w:val="18"/>
                <w:szCs w:val="18"/>
              </w:rPr>
              <w:t>Criterios de evaluación en el primer ciclo del área de</w:t>
            </w:r>
            <w:r w:rsidRPr="000A1DA1">
              <w:rPr>
                <w:b/>
                <w:sz w:val="18"/>
                <w:szCs w:val="18"/>
              </w:rPr>
              <w:t xml:space="preserve"> Lengua Castellana y Literatura</w:t>
            </w:r>
            <w:r>
              <w:rPr>
                <w:b/>
                <w:sz w:val="18"/>
                <w:szCs w:val="18"/>
              </w:rPr>
              <w:t xml:space="preserve"> y su relación con la competencia mediática: dimensiones e indicadores.</w:t>
            </w:r>
          </w:p>
        </w:tc>
      </w:tr>
      <w:tr w:rsidR="00EA4BE6" w:rsidRPr="000A1DA1" w:rsidTr="00F20626">
        <w:tc>
          <w:tcPr>
            <w:tcW w:w="9747" w:type="dxa"/>
          </w:tcPr>
          <w:p w:rsidR="00EA4BE6" w:rsidRPr="0008276B" w:rsidRDefault="00EA4BE6" w:rsidP="00256CF2">
            <w:pPr>
              <w:jc w:val="both"/>
              <w:rPr>
                <w:sz w:val="18"/>
                <w:szCs w:val="18"/>
              </w:rPr>
            </w:pPr>
            <w:r w:rsidRPr="000A1DA1">
              <w:rPr>
                <w:i/>
                <w:color w:val="424649"/>
                <w:sz w:val="18"/>
                <w:szCs w:val="18"/>
                <w:u w:val="single"/>
              </w:rPr>
              <w:t>1. Participar en situaciones de comunicación, dirigidas o espontáneas, con los compañeros y el profesor, respetando las normas de la comunicación: turno de palabra, escuchar, mirar al interlocutor, mantener el tema.</w:t>
            </w:r>
            <w:r>
              <w:rPr>
                <w:color w:val="000000"/>
                <w:sz w:val="18"/>
              </w:rPr>
              <w:t xml:space="preserve"> 1LA.1.1.1.; 1LA.1.1.2.;</w:t>
            </w:r>
            <w:r w:rsidRPr="00475D9B">
              <w:rPr>
                <w:color w:val="000000"/>
                <w:sz w:val="18"/>
              </w:rPr>
              <w:t xml:space="preserve"> 1LA.1.1.3</w:t>
            </w:r>
            <w:r>
              <w:rPr>
                <w:color w:val="000000"/>
                <w:sz w:val="18"/>
              </w:rPr>
              <w:t xml:space="preserve">.; </w:t>
            </w:r>
            <w:r w:rsidRPr="00475D9B">
              <w:rPr>
                <w:color w:val="000000"/>
                <w:sz w:val="18"/>
              </w:rPr>
              <w:t>1LE1.2</w:t>
            </w:r>
            <w:r>
              <w:rPr>
                <w:color w:val="000000"/>
                <w:sz w:val="18"/>
              </w:rPr>
              <w:t>.1.; 1LE1.2.2.;</w:t>
            </w:r>
            <w:r w:rsidRPr="00475D9B">
              <w:rPr>
                <w:color w:val="000000"/>
                <w:sz w:val="18"/>
              </w:rPr>
              <w:t xml:space="preserve"> 6EA.6.1.1</w:t>
            </w:r>
            <w:r>
              <w:rPr>
                <w:color w:val="000000"/>
                <w:sz w:val="18"/>
              </w:rPr>
              <w:t xml:space="preserve">.; </w:t>
            </w:r>
            <w:r w:rsidRPr="00475D9B">
              <w:rPr>
                <w:color w:val="000000"/>
                <w:sz w:val="18"/>
              </w:rPr>
              <w:t xml:space="preserve"> 6EE.6.2.1</w:t>
            </w:r>
            <w:r>
              <w:rPr>
                <w:color w:val="000000"/>
                <w:sz w:val="18"/>
              </w:rPr>
              <w:t>.</w:t>
            </w:r>
          </w:p>
        </w:tc>
      </w:tr>
      <w:tr w:rsidR="00EA4BE6" w:rsidRPr="000A1DA1" w:rsidTr="00F20626">
        <w:tc>
          <w:tcPr>
            <w:tcW w:w="9747" w:type="dxa"/>
          </w:tcPr>
          <w:p w:rsidR="00EA4BE6" w:rsidRPr="000A1DA1" w:rsidRDefault="00EA4BE6" w:rsidP="00256CF2">
            <w:pPr>
              <w:jc w:val="both"/>
              <w:rPr>
                <w:sz w:val="18"/>
                <w:szCs w:val="18"/>
                <w:u w:val="single"/>
              </w:rPr>
            </w:pPr>
            <w:r w:rsidRPr="000A1DA1">
              <w:rPr>
                <w:i/>
                <w:color w:val="424649"/>
                <w:sz w:val="18"/>
                <w:szCs w:val="18"/>
                <w:u w:val="single"/>
              </w:rPr>
              <w:t>2. Expresarse de forma oral con vocabulario adecuado, pronunciación correcta y orden en las ideas</w:t>
            </w:r>
            <w:r w:rsidRPr="000A1DA1">
              <w:rPr>
                <w:color w:val="424649"/>
                <w:sz w:val="18"/>
                <w:szCs w:val="18"/>
                <w:u w:val="single"/>
              </w:rPr>
              <w:t>.</w:t>
            </w:r>
            <w:r>
              <w:rPr>
                <w:color w:val="424649"/>
                <w:sz w:val="18"/>
                <w:szCs w:val="18"/>
                <w:u w:val="single"/>
              </w:rPr>
              <w:t xml:space="preserve"> </w:t>
            </w:r>
            <w:r>
              <w:rPr>
                <w:color w:val="000000"/>
                <w:sz w:val="18"/>
              </w:rPr>
              <w:t>1LA.1.1.1.; 1LA.1.1.2.;</w:t>
            </w:r>
            <w:r w:rsidRPr="00475D9B">
              <w:rPr>
                <w:color w:val="000000"/>
                <w:sz w:val="18"/>
              </w:rPr>
              <w:t xml:space="preserve"> 1LA.1.1.3</w:t>
            </w:r>
            <w:r>
              <w:rPr>
                <w:color w:val="000000"/>
                <w:sz w:val="18"/>
              </w:rPr>
              <w:t>.; 1LE1.2.1.; 1LE1.2.2.;</w:t>
            </w:r>
            <w:r w:rsidRPr="00475D9B">
              <w:rPr>
                <w:color w:val="000000"/>
                <w:sz w:val="18"/>
              </w:rPr>
              <w:t xml:space="preserve"> 1LE.1.2.3</w:t>
            </w:r>
            <w:r>
              <w:rPr>
                <w:color w:val="000000"/>
                <w:sz w:val="18"/>
              </w:rPr>
              <w:t>.</w:t>
            </w:r>
          </w:p>
        </w:tc>
      </w:tr>
      <w:tr w:rsidR="00EA4BE6" w:rsidRPr="000A1DA1" w:rsidTr="00F20626">
        <w:tc>
          <w:tcPr>
            <w:tcW w:w="9747" w:type="dxa"/>
          </w:tcPr>
          <w:p w:rsidR="00EA4BE6" w:rsidRPr="00D44AFC" w:rsidRDefault="00EA4BE6" w:rsidP="00256CF2">
            <w:pPr>
              <w:jc w:val="both"/>
              <w:rPr>
                <w:sz w:val="18"/>
                <w:szCs w:val="18"/>
              </w:rPr>
            </w:pPr>
            <w:r w:rsidRPr="000A1DA1">
              <w:rPr>
                <w:i/>
                <w:color w:val="424649"/>
                <w:sz w:val="18"/>
                <w:szCs w:val="18"/>
                <w:u w:val="single"/>
              </w:rPr>
              <w:t>3. Comprender el sentido global de los textos orales, identificando la información más relevante.</w:t>
            </w:r>
            <w:r>
              <w:rPr>
                <w:color w:val="424649"/>
                <w:sz w:val="18"/>
                <w:szCs w:val="18"/>
              </w:rPr>
              <w:t xml:space="preserve"> </w:t>
            </w:r>
            <w:r>
              <w:rPr>
                <w:color w:val="000000"/>
                <w:sz w:val="18"/>
              </w:rPr>
              <w:t>1LA.1.1.1.; 1LA.1.1.2.;</w:t>
            </w:r>
            <w:r w:rsidRPr="00475D9B">
              <w:rPr>
                <w:color w:val="000000"/>
                <w:sz w:val="18"/>
              </w:rPr>
              <w:t xml:space="preserve"> 1LA.1.1.3</w:t>
            </w:r>
            <w:r>
              <w:rPr>
                <w:color w:val="000000"/>
                <w:sz w:val="18"/>
              </w:rPr>
              <w:t>.; 1LE1.2.1.; 1LE1.2.2.;</w:t>
            </w:r>
            <w:r w:rsidRPr="00475D9B">
              <w:rPr>
                <w:color w:val="000000"/>
                <w:sz w:val="18"/>
              </w:rPr>
              <w:t xml:space="preserve"> 1LE.1.2.3</w:t>
            </w:r>
            <w:r>
              <w:rPr>
                <w:color w:val="000000"/>
                <w:sz w:val="18"/>
              </w:rPr>
              <w:t>.</w:t>
            </w:r>
          </w:p>
        </w:tc>
      </w:tr>
      <w:tr w:rsidR="00EA4BE6" w:rsidRPr="000A1DA1" w:rsidTr="00F20626">
        <w:tc>
          <w:tcPr>
            <w:tcW w:w="9747" w:type="dxa"/>
          </w:tcPr>
          <w:p w:rsidR="00EA4BE6" w:rsidRPr="00D44AFC" w:rsidRDefault="00EA4BE6" w:rsidP="00256CF2">
            <w:pPr>
              <w:jc w:val="both"/>
              <w:rPr>
                <w:sz w:val="18"/>
                <w:szCs w:val="18"/>
              </w:rPr>
            </w:pPr>
            <w:r w:rsidRPr="000A1DA1">
              <w:rPr>
                <w:i/>
                <w:color w:val="424649"/>
                <w:sz w:val="18"/>
                <w:szCs w:val="18"/>
                <w:u w:val="single"/>
              </w:rPr>
              <w:t>4 Leer en silencio, memorizar y reproducir textos sencillos.</w:t>
            </w:r>
            <w:r>
              <w:rPr>
                <w:i/>
                <w:color w:val="424649"/>
                <w:sz w:val="18"/>
                <w:szCs w:val="18"/>
                <w:u w:val="single"/>
              </w:rPr>
              <w:t xml:space="preserve"> </w:t>
            </w:r>
            <w:r>
              <w:rPr>
                <w:color w:val="000000"/>
                <w:sz w:val="18"/>
              </w:rPr>
              <w:t>1LA.1.1.1.; 1LA.1.1.2.;</w:t>
            </w:r>
            <w:r w:rsidRPr="00475D9B">
              <w:rPr>
                <w:color w:val="000000"/>
                <w:sz w:val="18"/>
              </w:rPr>
              <w:t xml:space="preserve"> 1LA.1.1.3</w:t>
            </w:r>
            <w:r>
              <w:rPr>
                <w:color w:val="000000"/>
                <w:sz w:val="18"/>
              </w:rPr>
              <w:t>.; 1LE1.2.1.;</w:t>
            </w:r>
            <w:r w:rsidRPr="00475D9B">
              <w:rPr>
                <w:color w:val="000000"/>
                <w:sz w:val="18"/>
              </w:rPr>
              <w:t xml:space="preserve"> 1LE1.2.2</w:t>
            </w:r>
            <w:r>
              <w:rPr>
                <w:color w:val="000000"/>
                <w:sz w:val="18"/>
              </w:rPr>
              <w:t>.</w:t>
            </w:r>
          </w:p>
        </w:tc>
      </w:tr>
      <w:tr w:rsidR="00EA4BE6" w:rsidRPr="000A1DA1" w:rsidTr="00F20626">
        <w:tc>
          <w:tcPr>
            <w:tcW w:w="9747" w:type="dxa"/>
          </w:tcPr>
          <w:p w:rsidR="00EA4BE6" w:rsidRPr="000A1DA1" w:rsidRDefault="00EA4BE6" w:rsidP="00256CF2">
            <w:pPr>
              <w:jc w:val="both"/>
              <w:rPr>
                <w:sz w:val="18"/>
                <w:szCs w:val="18"/>
              </w:rPr>
            </w:pPr>
            <w:r w:rsidRPr="000A1DA1">
              <w:rPr>
                <w:i/>
                <w:color w:val="424649"/>
                <w:sz w:val="18"/>
                <w:szCs w:val="18"/>
                <w:u w:val="single"/>
              </w:rPr>
              <w:t>5. Dar sentido a los textos escritos próximos a la experiencia infantil, relacionando la información contenida en ellos con las propias vivencias e ideas y mostrar la comprensión a través de la lectura en voz alta</w:t>
            </w:r>
            <w:r w:rsidRPr="000A1DA1">
              <w:rPr>
                <w:color w:val="424649"/>
                <w:sz w:val="18"/>
                <w:szCs w:val="18"/>
              </w:rPr>
              <w:t>.</w:t>
            </w:r>
            <w:r>
              <w:rPr>
                <w:color w:val="424649"/>
                <w:sz w:val="18"/>
                <w:szCs w:val="18"/>
              </w:rPr>
              <w:t xml:space="preserve"> </w:t>
            </w:r>
            <w:r>
              <w:rPr>
                <w:color w:val="000000"/>
                <w:sz w:val="18"/>
              </w:rPr>
              <w:t>1LA.1.1.1.; 1LA.1.1.2.;</w:t>
            </w:r>
            <w:r w:rsidRPr="00475D9B">
              <w:rPr>
                <w:color w:val="000000"/>
                <w:sz w:val="18"/>
              </w:rPr>
              <w:t xml:space="preserve"> 1LA.1.1.3</w:t>
            </w:r>
            <w:r>
              <w:rPr>
                <w:color w:val="000000"/>
                <w:sz w:val="18"/>
              </w:rPr>
              <w:t xml:space="preserve">.; </w:t>
            </w:r>
            <w:r w:rsidRPr="00475D9B">
              <w:rPr>
                <w:color w:val="000000"/>
                <w:sz w:val="18"/>
              </w:rPr>
              <w:t>1LE1.2.</w:t>
            </w:r>
            <w:r>
              <w:rPr>
                <w:color w:val="000000"/>
                <w:sz w:val="18"/>
              </w:rPr>
              <w:t>1.;</w:t>
            </w:r>
            <w:r w:rsidRPr="00475D9B">
              <w:rPr>
                <w:color w:val="000000"/>
                <w:sz w:val="18"/>
              </w:rPr>
              <w:t xml:space="preserve"> 1LE1.2.2</w:t>
            </w:r>
            <w:r>
              <w:rPr>
                <w:color w:val="000000"/>
                <w:sz w:val="18"/>
              </w:rPr>
              <w:t>.</w:t>
            </w:r>
          </w:p>
        </w:tc>
      </w:tr>
      <w:tr w:rsidR="00EA4BE6" w:rsidRPr="000A1DA1" w:rsidTr="00F20626">
        <w:tc>
          <w:tcPr>
            <w:tcW w:w="9747" w:type="dxa"/>
          </w:tcPr>
          <w:p w:rsidR="00EA4BE6" w:rsidRPr="001F0E89" w:rsidRDefault="00EA4BE6" w:rsidP="00256CF2">
            <w:pPr>
              <w:jc w:val="both"/>
              <w:rPr>
                <w:sz w:val="18"/>
                <w:szCs w:val="18"/>
              </w:rPr>
            </w:pPr>
            <w:r w:rsidRPr="000A1DA1">
              <w:rPr>
                <w:i/>
                <w:color w:val="424649"/>
                <w:sz w:val="18"/>
                <w:szCs w:val="18"/>
                <w:u w:val="single"/>
              </w:rPr>
              <w:t>6 Redactar y reescribir diferentes textos relacionados con la experiencia infantil ateniéndose a modelos claros, utilizando la planificación y revisión de los textos, cuidando las normas gramaticales y ortográficas más sencillas y la caligrafía, el orden y la presentación.</w:t>
            </w:r>
            <w:r>
              <w:rPr>
                <w:color w:val="424649"/>
                <w:sz w:val="18"/>
                <w:szCs w:val="18"/>
              </w:rPr>
              <w:t xml:space="preserve"> </w:t>
            </w:r>
            <w:r>
              <w:rPr>
                <w:color w:val="000000"/>
                <w:sz w:val="18"/>
              </w:rPr>
              <w:t>1LA.1.1.1.; 1LA.1.1.2.;</w:t>
            </w:r>
            <w:r w:rsidRPr="00475D9B">
              <w:rPr>
                <w:color w:val="000000"/>
                <w:sz w:val="18"/>
              </w:rPr>
              <w:t xml:space="preserve"> 1LA.1.1.3</w:t>
            </w:r>
            <w:r>
              <w:rPr>
                <w:color w:val="000000"/>
                <w:sz w:val="18"/>
              </w:rPr>
              <w:t>.; 1LE1.2.1.;</w:t>
            </w:r>
            <w:r w:rsidRPr="00475D9B">
              <w:rPr>
                <w:color w:val="000000"/>
                <w:sz w:val="18"/>
              </w:rPr>
              <w:t xml:space="preserve"> 1LE1.2.2</w:t>
            </w:r>
            <w:r>
              <w:rPr>
                <w:color w:val="000000"/>
                <w:sz w:val="18"/>
              </w:rPr>
              <w:t>.</w:t>
            </w:r>
          </w:p>
        </w:tc>
      </w:tr>
      <w:tr w:rsidR="00EA4BE6" w:rsidRPr="000A1DA1" w:rsidTr="00F20626">
        <w:tc>
          <w:tcPr>
            <w:tcW w:w="9747" w:type="dxa"/>
          </w:tcPr>
          <w:p w:rsidR="00EA4BE6" w:rsidRPr="001F0E89" w:rsidRDefault="00EA4BE6" w:rsidP="00256CF2">
            <w:pPr>
              <w:jc w:val="both"/>
              <w:rPr>
                <w:sz w:val="18"/>
                <w:szCs w:val="18"/>
              </w:rPr>
            </w:pPr>
            <w:r w:rsidRPr="000A1DA1">
              <w:rPr>
                <w:i/>
                <w:color w:val="424649"/>
                <w:sz w:val="18"/>
                <w:szCs w:val="18"/>
                <w:u w:val="single"/>
              </w:rPr>
              <w:t>7. Leer con frecuencia por propia iniciativa como fuente de placer, textos literarios de la tradición oral y de la literatura infantil adecuados al ciclo para conocer algunos aspectos formales simples de la narración y de la poesía y para facilitar la escritura de dichos textos.</w:t>
            </w:r>
            <w:r>
              <w:rPr>
                <w:color w:val="000000"/>
                <w:sz w:val="18"/>
              </w:rPr>
              <w:t xml:space="preserve"> 1LA.1.1.1.; 1LA.1.1.2.;</w:t>
            </w:r>
            <w:r w:rsidRPr="00475D9B">
              <w:rPr>
                <w:color w:val="000000"/>
                <w:sz w:val="18"/>
              </w:rPr>
              <w:t xml:space="preserve"> 1LA.1.1.3</w:t>
            </w:r>
            <w:r>
              <w:rPr>
                <w:color w:val="000000"/>
                <w:sz w:val="18"/>
              </w:rPr>
              <w:t>.; .1.1.4.; 1LE1.2.1.;</w:t>
            </w:r>
            <w:r w:rsidRPr="00475D9B">
              <w:rPr>
                <w:color w:val="000000"/>
                <w:sz w:val="18"/>
              </w:rPr>
              <w:t xml:space="preserve"> 1LE1.2.2</w:t>
            </w:r>
            <w:r>
              <w:rPr>
                <w:color w:val="000000"/>
                <w:sz w:val="18"/>
              </w:rPr>
              <w:t xml:space="preserve">.; </w:t>
            </w:r>
            <w:r w:rsidRPr="00475D9B">
              <w:rPr>
                <w:color w:val="000000"/>
                <w:sz w:val="18"/>
              </w:rPr>
              <w:t>2TA.2.1.</w:t>
            </w:r>
            <w:r>
              <w:rPr>
                <w:color w:val="000000"/>
                <w:sz w:val="18"/>
              </w:rPr>
              <w:t>4.</w:t>
            </w:r>
          </w:p>
        </w:tc>
      </w:tr>
      <w:tr w:rsidR="00EA4BE6" w:rsidRPr="000A1DA1" w:rsidTr="00F20626">
        <w:tc>
          <w:tcPr>
            <w:tcW w:w="9747" w:type="dxa"/>
          </w:tcPr>
          <w:p w:rsidR="00EA4BE6" w:rsidRPr="001F0E89" w:rsidRDefault="00EA4BE6" w:rsidP="00256CF2">
            <w:pPr>
              <w:jc w:val="both"/>
              <w:rPr>
                <w:sz w:val="18"/>
                <w:szCs w:val="18"/>
              </w:rPr>
            </w:pPr>
            <w:r w:rsidRPr="000A1DA1">
              <w:rPr>
                <w:i/>
                <w:color w:val="424649"/>
                <w:sz w:val="18"/>
                <w:szCs w:val="18"/>
                <w:u w:val="single"/>
              </w:rPr>
              <w:t>8. Utilizar las estrategias de la comprensión lectora para localizar información concreta, realizar inferencias y comprender el sentido global de los textos leídos.</w:t>
            </w:r>
            <w:r>
              <w:rPr>
                <w:color w:val="424649"/>
                <w:sz w:val="18"/>
                <w:szCs w:val="18"/>
              </w:rPr>
              <w:t xml:space="preserve"> </w:t>
            </w:r>
            <w:r>
              <w:rPr>
                <w:color w:val="000000"/>
                <w:sz w:val="18"/>
              </w:rPr>
              <w:t>2TA.2.1.1.; 2TA.2.1.2.;</w:t>
            </w:r>
            <w:r w:rsidRPr="00475D9B">
              <w:rPr>
                <w:color w:val="000000"/>
                <w:sz w:val="18"/>
              </w:rPr>
              <w:t xml:space="preserve"> 2TA.2.1.3</w:t>
            </w:r>
            <w:r>
              <w:rPr>
                <w:color w:val="000000"/>
                <w:sz w:val="18"/>
              </w:rPr>
              <w:t>.; 2TE.2.2.1.;</w:t>
            </w:r>
            <w:r w:rsidRPr="00475D9B">
              <w:rPr>
                <w:color w:val="000000"/>
                <w:sz w:val="18"/>
              </w:rPr>
              <w:t xml:space="preserve"> 2TE.2.2.2</w:t>
            </w:r>
            <w:r>
              <w:rPr>
                <w:color w:val="000000"/>
                <w:sz w:val="18"/>
              </w:rPr>
              <w:t>.</w:t>
            </w:r>
          </w:p>
        </w:tc>
      </w:tr>
      <w:tr w:rsidR="00EA4BE6" w:rsidRPr="000A1DA1" w:rsidTr="00F20626">
        <w:tc>
          <w:tcPr>
            <w:tcW w:w="9747" w:type="dxa"/>
          </w:tcPr>
          <w:p w:rsidR="00EA4BE6" w:rsidRPr="00402CF3" w:rsidRDefault="00EA4BE6" w:rsidP="00256CF2">
            <w:pPr>
              <w:jc w:val="both"/>
              <w:rPr>
                <w:sz w:val="18"/>
                <w:szCs w:val="18"/>
              </w:rPr>
            </w:pPr>
            <w:r w:rsidRPr="000A1DA1">
              <w:rPr>
                <w:i/>
                <w:color w:val="424649"/>
                <w:sz w:val="18"/>
                <w:szCs w:val="18"/>
                <w:u w:val="single"/>
              </w:rPr>
              <w:t>9 Usar la biblioteca del aula y del centro, conocer algunos mecanismos de organización y de funcionamiento, y acceder con soltura a los materiales específicos de su ciclo.</w:t>
            </w:r>
            <w:r>
              <w:rPr>
                <w:color w:val="424649"/>
                <w:sz w:val="18"/>
                <w:szCs w:val="18"/>
              </w:rPr>
              <w:t xml:space="preserve"> </w:t>
            </w:r>
            <w:r>
              <w:rPr>
                <w:color w:val="000000"/>
                <w:sz w:val="18"/>
              </w:rPr>
              <w:t>2TA.2.1.1.; 2TA.2.1.2.;</w:t>
            </w:r>
            <w:r w:rsidRPr="00475D9B">
              <w:rPr>
                <w:color w:val="000000"/>
                <w:sz w:val="18"/>
              </w:rPr>
              <w:t xml:space="preserve"> 2TA.2.1.3</w:t>
            </w:r>
            <w:r>
              <w:rPr>
                <w:color w:val="000000"/>
                <w:sz w:val="18"/>
              </w:rPr>
              <w:t>.; 2TE.2.2.1.;</w:t>
            </w:r>
            <w:r w:rsidRPr="00475D9B">
              <w:rPr>
                <w:color w:val="000000"/>
                <w:sz w:val="18"/>
              </w:rPr>
              <w:t xml:space="preserve"> 2TE.2.2.2</w:t>
            </w:r>
            <w:r>
              <w:rPr>
                <w:color w:val="000000"/>
                <w:sz w:val="18"/>
              </w:rPr>
              <w:t>.</w:t>
            </w:r>
          </w:p>
        </w:tc>
      </w:tr>
      <w:tr w:rsidR="00EA4BE6" w:rsidRPr="000A1DA1" w:rsidTr="00F20626">
        <w:tc>
          <w:tcPr>
            <w:tcW w:w="9747" w:type="dxa"/>
          </w:tcPr>
          <w:p w:rsidR="00EA4BE6" w:rsidRPr="00083D9E" w:rsidRDefault="00EA4BE6" w:rsidP="00256CF2">
            <w:pPr>
              <w:jc w:val="both"/>
              <w:rPr>
                <w:sz w:val="18"/>
                <w:szCs w:val="18"/>
              </w:rPr>
            </w:pPr>
            <w:r w:rsidRPr="000A1DA1">
              <w:rPr>
                <w:i/>
                <w:color w:val="424649"/>
                <w:sz w:val="18"/>
                <w:szCs w:val="18"/>
                <w:u w:val="single"/>
              </w:rPr>
              <w:t>10. Identificar de forma guiada mediante segmentaciones, cambios en el orden, supresiones e inserciones, los cambios que se producen en las palabras, los enunciados y los textos para mejorar la comprensión y la expresión oral y escrita.</w:t>
            </w:r>
            <w:r>
              <w:rPr>
                <w:i/>
                <w:color w:val="424649"/>
                <w:sz w:val="18"/>
                <w:szCs w:val="18"/>
                <w:u w:val="single"/>
              </w:rPr>
              <w:t xml:space="preserve"> </w:t>
            </w:r>
            <w:r>
              <w:rPr>
                <w:color w:val="000000"/>
                <w:sz w:val="18"/>
              </w:rPr>
              <w:t>2TA.2.1.1.; 2TA.2.1.2.;</w:t>
            </w:r>
            <w:r w:rsidRPr="00475D9B">
              <w:rPr>
                <w:color w:val="000000"/>
                <w:sz w:val="18"/>
              </w:rPr>
              <w:t xml:space="preserve"> 2TA.2.1.3</w:t>
            </w:r>
            <w:r>
              <w:rPr>
                <w:color w:val="000000"/>
                <w:sz w:val="18"/>
              </w:rPr>
              <w:t>.; 2TE.2.2.1.;</w:t>
            </w:r>
            <w:r w:rsidRPr="00475D9B">
              <w:rPr>
                <w:color w:val="000000"/>
                <w:sz w:val="18"/>
              </w:rPr>
              <w:t xml:space="preserve"> 2TE.2.2.2</w:t>
            </w:r>
            <w:r>
              <w:rPr>
                <w:color w:val="000000"/>
                <w:sz w:val="18"/>
              </w:rPr>
              <w:t>.</w:t>
            </w:r>
          </w:p>
        </w:tc>
      </w:tr>
      <w:tr w:rsidR="00EA4BE6" w:rsidRPr="000A1DA1" w:rsidTr="00F20626">
        <w:tc>
          <w:tcPr>
            <w:tcW w:w="9747" w:type="dxa"/>
          </w:tcPr>
          <w:p w:rsidR="00EA4BE6" w:rsidRPr="003170C8" w:rsidRDefault="00EA4BE6" w:rsidP="00256CF2">
            <w:pPr>
              <w:jc w:val="both"/>
              <w:rPr>
                <w:color w:val="424649"/>
                <w:sz w:val="18"/>
                <w:szCs w:val="18"/>
              </w:rPr>
            </w:pPr>
            <w:r w:rsidRPr="000A1DA1">
              <w:rPr>
                <w:i/>
                <w:color w:val="424649"/>
                <w:sz w:val="18"/>
                <w:szCs w:val="18"/>
                <w:u w:val="single"/>
              </w:rPr>
              <w:t>11. Comprender y utilizar la terminología gramatical y lingüística básica, en las actividades relacionadas con la producción y comprensión de textos.</w:t>
            </w:r>
            <w:r>
              <w:rPr>
                <w:color w:val="424649"/>
                <w:sz w:val="18"/>
                <w:szCs w:val="18"/>
              </w:rPr>
              <w:t xml:space="preserve"> </w:t>
            </w:r>
            <w:r>
              <w:rPr>
                <w:color w:val="000000"/>
                <w:sz w:val="18"/>
              </w:rPr>
              <w:t>2TA.2.1.1.; 2TA.2.1.2.;</w:t>
            </w:r>
            <w:r w:rsidRPr="00475D9B">
              <w:rPr>
                <w:color w:val="000000"/>
                <w:sz w:val="18"/>
              </w:rPr>
              <w:t xml:space="preserve"> 2TA.2.1.3</w:t>
            </w:r>
            <w:r>
              <w:rPr>
                <w:color w:val="000000"/>
                <w:sz w:val="18"/>
              </w:rPr>
              <w:t>.; 2TE.2.2.1.;</w:t>
            </w:r>
            <w:r w:rsidRPr="00475D9B">
              <w:rPr>
                <w:color w:val="000000"/>
                <w:sz w:val="18"/>
              </w:rPr>
              <w:t xml:space="preserve"> 2TE.2.2.2</w:t>
            </w:r>
            <w:r>
              <w:rPr>
                <w:color w:val="000000"/>
                <w:sz w:val="18"/>
              </w:rPr>
              <w:t>.</w:t>
            </w:r>
          </w:p>
        </w:tc>
      </w:tr>
      <w:tr w:rsidR="00EA4BE6" w:rsidRPr="000A1DA1" w:rsidTr="00F20626">
        <w:tc>
          <w:tcPr>
            <w:tcW w:w="9747" w:type="dxa"/>
          </w:tcPr>
          <w:p w:rsidR="00EA4BE6" w:rsidRPr="000A1DA1" w:rsidRDefault="00EA4BE6" w:rsidP="00256CF2">
            <w:pPr>
              <w:jc w:val="both"/>
              <w:rPr>
                <w:sz w:val="18"/>
                <w:szCs w:val="18"/>
              </w:rPr>
            </w:pPr>
            <w:r w:rsidRPr="000A1DA1">
              <w:rPr>
                <w:color w:val="424649"/>
                <w:sz w:val="18"/>
                <w:szCs w:val="18"/>
              </w:rPr>
              <w:lastRenderedPageBreak/>
              <w:t>12. Conocer la diversidad lingüística de su entorno.</w:t>
            </w:r>
            <w:r>
              <w:rPr>
                <w:color w:val="000000"/>
                <w:sz w:val="18"/>
              </w:rPr>
              <w:t xml:space="preserve"> 1LE1.2.1.; 1LE1.2.2.;</w:t>
            </w:r>
            <w:r w:rsidRPr="00475D9B">
              <w:rPr>
                <w:color w:val="000000"/>
                <w:sz w:val="18"/>
              </w:rPr>
              <w:t xml:space="preserve"> 1LE.1.2.3</w:t>
            </w:r>
            <w:r>
              <w:rPr>
                <w:color w:val="000000"/>
                <w:sz w:val="18"/>
              </w:rPr>
              <w:t>.;</w:t>
            </w:r>
            <w:r w:rsidRPr="00957703">
              <w:rPr>
                <w:color w:val="000000"/>
                <w:sz w:val="18"/>
                <w:szCs w:val="18"/>
              </w:rPr>
              <w:t xml:space="preserve"> </w:t>
            </w:r>
            <w:r>
              <w:rPr>
                <w:color w:val="000000"/>
                <w:sz w:val="18"/>
                <w:szCs w:val="18"/>
              </w:rPr>
              <w:t xml:space="preserve">5IVE.5.2.1.; </w:t>
            </w:r>
            <w:r w:rsidRPr="00957703">
              <w:rPr>
                <w:color w:val="000000"/>
                <w:sz w:val="18"/>
                <w:szCs w:val="18"/>
              </w:rPr>
              <w:t xml:space="preserve"> 5IVE.5.2.3</w:t>
            </w:r>
            <w:r>
              <w:rPr>
                <w:color w:val="000000"/>
                <w:sz w:val="18"/>
                <w:szCs w:val="18"/>
              </w:rPr>
              <w:t xml:space="preserve">.; </w:t>
            </w:r>
            <w:r w:rsidRPr="00957703">
              <w:rPr>
                <w:color w:val="000000"/>
                <w:sz w:val="18"/>
                <w:szCs w:val="18"/>
              </w:rPr>
              <w:t>6EE</w:t>
            </w:r>
            <w:r>
              <w:rPr>
                <w:color w:val="000000"/>
                <w:sz w:val="18"/>
                <w:szCs w:val="18"/>
              </w:rPr>
              <w:t xml:space="preserve">.6.2.1.; </w:t>
            </w:r>
            <w:r w:rsidRPr="00957703">
              <w:rPr>
                <w:color w:val="000000"/>
                <w:sz w:val="18"/>
                <w:szCs w:val="18"/>
              </w:rPr>
              <w:t xml:space="preserve"> 6EE.6.2.2</w:t>
            </w:r>
            <w:r>
              <w:rPr>
                <w:color w:val="000000"/>
                <w:sz w:val="18"/>
                <w:szCs w:val="18"/>
              </w:rPr>
              <w:t>.</w:t>
            </w:r>
          </w:p>
        </w:tc>
      </w:tr>
      <w:tr w:rsidR="00EA4BE6" w:rsidRPr="000A1DA1" w:rsidTr="00F20626">
        <w:tc>
          <w:tcPr>
            <w:tcW w:w="9747" w:type="dxa"/>
          </w:tcPr>
          <w:p w:rsidR="00EA4BE6" w:rsidRPr="00FB3380" w:rsidRDefault="00EA4BE6" w:rsidP="00FB3380">
            <w:pPr>
              <w:jc w:val="both"/>
              <w:rPr>
                <w:color w:val="424649"/>
                <w:sz w:val="18"/>
                <w:szCs w:val="18"/>
              </w:rPr>
            </w:pPr>
            <w:r w:rsidRPr="000A1DA1">
              <w:rPr>
                <w:i/>
                <w:color w:val="424649"/>
                <w:sz w:val="18"/>
                <w:szCs w:val="18"/>
                <w:u w:val="single"/>
              </w:rPr>
              <w:t>13. Familiarizarse con programas in</w:t>
            </w:r>
            <w:r>
              <w:rPr>
                <w:i/>
                <w:color w:val="424649"/>
                <w:sz w:val="18"/>
                <w:szCs w:val="18"/>
                <w:u w:val="single"/>
              </w:rPr>
              <w:t xml:space="preserve">formáticos educativos sencillos.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2TA.2</w:t>
            </w:r>
            <w:r>
              <w:rPr>
                <w:color w:val="000000"/>
                <w:sz w:val="18"/>
                <w:szCs w:val="18"/>
              </w:rPr>
              <w:t>.1.4.;</w:t>
            </w:r>
            <w:r w:rsidRPr="00957703">
              <w:rPr>
                <w:color w:val="000000"/>
                <w:sz w:val="18"/>
                <w:szCs w:val="18"/>
              </w:rPr>
              <w:t xml:space="preserve"> 2TA.2</w:t>
            </w:r>
            <w:r>
              <w:rPr>
                <w:color w:val="000000"/>
                <w:sz w:val="18"/>
                <w:szCs w:val="18"/>
              </w:rPr>
              <w:t>.1.5.; 2TE.2.2.1.; 2TE.2.2.2.;</w:t>
            </w:r>
            <w:r w:rsidRPr="00957703">
              <w:rPr>
                <w:color w:val="000000"/>
                <w:sz w:val="18"/>
                <w:szCs w:val="18"/>
              </w:rPr>
              <w:t xml:space="preserve"> 2TE.2.2.3</w:t>
            </w:r>
            <w:r>
              <w:rPr>
                <w:color w:val="000000"/>
                <w:sz w:val="18"/>
                <w:szCs w:val="18"/>
              </w:rPr>
              <w:t>.</w:t>
            </w:r>
          </w:p>
        </w:tc>
      </w:tr>
    </w:tbl>
    <w:p w:rsidR="00EA4BE6" w:rsidRDefault="00EA4BE6" w:rsidP="00256CF2">
      <w:pPr>
        <w:tabs>
          <w:tab w:val="left" w:pos="9000"/>
        </w:tabs>
        <w:ind w:right="1178"/>
        <w:jc w:val="both"/>
        <w:rPr>
          <w:i/>
          <w:sz w:val="16"/>
          <w:szCs w:val="16"/>
        </w:rPr>
      </w:pPr>
    </w:p>
    <w:p w:rsidR="00EA4BE6" w:rsidRPr="00E711A8" w:rsidRDefault="00EA4BE6" w:rsidP="00256CF2">
      <w:pPr>
        <w:tabs>
          <w:tab w:val="left" w:pos="9000"/>
        </w:tabs>
        <w:ind w:right="1178"/>
        <w:jc w:val="both"/>
        <w:rPr>
          <w:i/>
          <w:iCs/>
          <w:color w:val="424649"/>
          <w:sz w:val="16"/>
          <w:szCs w:val="16"/>
        </w:rPr>
      </w:pPr>
    </w:p>
    <w:p w:rsidR="00EA4BE6" w:rsidRDefault="00EA4BE6" w:rsidP="00256CF2">
      <w:pPr>
        <w:numPr>
          <w:ilvl w:val="0"/>
          <w:numId w:val="14"/>
        </w:numPr>
        <w:spacing w:line="360" w:lineRule="auto"/>
        <w:jc w:val="both"/>
        <w:rPr>
          <w:b/>
        </w:rPr>
      </w:pPr>
      <w:r>
        <w:rPr>
          <w:b/>
        </w:rPr>
        <w:t xml:space="preserve">5. Criterios de evaluación del primer ciclo en el área de Lengua </w:t>
      </w:r>
      <w:r w:rsidRPr="00C01A70">
        <w:rPr>
          <w:b/>
        </w:rPr>
        <w:t xml:space="preserve">Extranjera </w:t>
      </w:r>
      <w:r>
        <w:rPr>
          <w:b/>
        </w:rPr>
        <w:t>y su relación con la competencia mediática: dimensiones e indicadores.</w:t>
      </w:r>
    </w:p>
    <w:p w:rsidR="002A7B7C" w:rsidRPr="0018366C" w:rsidRDefault="002A7B7C" w:rsidP="002A7B7C">
      <w:pPr>
        <w:tabs>
          <w:tab w:val="left" w:pos="2410"/>
        </w:tabs>
        <w:spacing w:line="360" w:lineRule="auto"/>
        <w:ind w:firstLine="360"/>
        <w:jc w:val="both"/>
        <w:rPr>
          <w:color w:val="424649"/>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A4BE6" w:rsidRPr="000A1DA1" w:rsidTr="00942FDF">
        <w:tc>
          <w:tcPr>
            <w:tcW w:w="9606" w:type="dxa"/>
          </w:tcPr>
          <w:p w:rsidR="00EA4BE6" w:rsidRPr="000A1DA1" w:rsidRDefault="00EA4BE6" w:rsidP="00256CF2">
            <w:pPr>
              <w:jc w:val="both"/>
              <w:rPr>
                <w:b/>
                <w:sz w:val="18"/>
                <w:szCs w:val="18"/>
              </w:rPr>
            </w:pPr>
            <w:r w:rsidRPr="000A1DA1">
              <w:rPr>
                <w:b/>
                <w:sz w:val="18"/>
                <w:szCs w:val="18"/>
              </w:rPr>
              <w:t xml:space="preserve">Criterios de </w:t>
            </w:r>
            <w:r>
              <w:rPr>
                <w:b/>
                <w:sz w:val="18"/>
                <w:szCs w:val="18"/>
              </w:rPr>
              <w:t xml:space="preserve">evaluación en el primer ciclo del </w:t>
            </w:r>
            <w:r w:rsidRPr="000A1DA1">
              <w:rPr>
                <w:b/>
                <w:sz w:val="18"/>
                <w:szCs w:val="18"/>
              </w:rPr>
              <w:t>Lengua Extranjera</w:t>
            </w:r>
            <w:r>
              <w:rPr>
                <w:b/>
                <w:sz w:val="18"/>
                <w:szCs w:val="18"/>
              </w:rPr>
              <w:t xml:space="preserve"> y su relación con la competencia mediática: dimensiones e indicadores.</w:t>
            </w:r>
          </w:p>
        </w:tc>
      </w:tr>
      <w:tr w:rsidR="00EA4BE6" w:rsidRPr="000A1DA1" w:rsidTr="00942FDF">
        <w:tc>
          <w:tcPr>
            <w:tcW w:w="9606" w:type="dxa"/>
          </w:tcPr>
          <w:p w:rsidR="00EA4BE6" w:rsidRPr="00D42148" w:rsidRDefault="00EA4BE6" w:rsidP="00256CF2">
            <w:pPr>
              <w:jc w:val="both"/>
              <w:rPr>
                <w:sz w:val="18"/>
                <w:szCs w:val="18"/>
              </w:rPr>
            </w:pPr>
            <w:r w:rsidRPr="000A1DA1">
              <w:rPr>
                <w:i/>
                <w:color w:val="424649"/>
                <w:sz w:val="18"/>
                <w:szCs w:val="18"/>
                <w:u w:val="single"/>
              </w:rPr>
              <w:t>1. Captar la idea global e identificar algunos elementos específicos en textos orales, con ayuda de elementos lingüísticos y no lingüísticos relacionados con actividades del aula y del entorno del alumno.</w:t>
            </w:r>
            <w:r>
              <w:rPr>
                <w:color w:val="424649"/>
                <w:sz w:val="18"/>
                <w:szCs w:val="18"/>
              </w:rPr>
              <w:t xml:space="preserve"> </w:t>
            </w:r>
            <w:r>
              <w:rPr>
                <w:color w:val="000000"/>
                <w:sz w:val="18"/>
                <w:szCs w:val="18"/>
              </w:rPr>
              <w:t>1LA.1.1.1.; 1LA.1.1.2.;</w:t>
            </w:r>
            <w:r w:rsidRPr="00957703">
              <w:rPr>
                <w:color w:val="000000"/>
                <w:sz w:val="18"/>
                <w:szCs w:val="18"/>
              </w:rPr>
              <w:t xml:space="preserve"> 1LA.1.1.3</w:t>
            </w:r>
            <w:r>
              <w:rPr>
                <w:color w:val="000000"/>
                <w:sz w:val="18"/>
                <w:szCs w:val="18"/>
              </w:rPr>
              <w:t>.; 1LE1.2.; 1LE1.2.2.;</w:t>
            </w:r>
            <w:r w:rsidRPr="00957703">
              <w:rPr>
                <w:color w:val="000000"/>
                <w:sz w:val="18"/>
                <w:szCs w:val="18"/>
              </w:rPr>
              <w:t xml:space="preserve"> 1LE.1.2.3</w:t>
            </w:r>
            <w:r>
              <w:rPr>
                <w:color w:val="000000"/>
                <w:sz w:val="18"/>
                <w:szCs w:val="18"/>
              </w:rPr>
              <w:t xml:space="preserve">.; </w:t>
            </w:r>
            <w:r w:rsidRPr="00957703">
              <w:rPr>
                <w:color w:val="000000"/>
                <w:sz w:val="18"/>
                <w:szCs w:val="18"/>
              </w:rPr>
              <w:t>6EA.6.1.1</w:t>
            </w:r>
            <w:r>
              <w:rPr>
                <w:color w:val="000000"/>
                <w:sz w:val="18"/>
                <w:szCs w:val="18"/>
              </w:rPr>
              <w:t xml:space="preserve">.; </w:t>
            </w:r>
            <w:r w:rsidRPr="00957703">
              <w:rPr>
                <w:color w:val="000000"/>
                <w:sz w:val="18"/>
                <w:szCs w:val="18"/>
              </w:rPr>
              <w:t>6EE.6.2.1</w:t>
            </w:r>
            <w:r>
              <w:rPr>
                <w:color w:val="000000"/>
                <w:sz w:val="18"/>
                <w:szCs w:val="18"/>
              </w:rPr>
              <w:t>.</w:t>
            </w:r>
          </w:p>
        </w:tc>
      </w:tr>
      <w:tr w:rsidR="00EA4BE6" w:rsidRPr="000A1DA1" w:rsidTr="00942FDF">
        <w:tc>
          <w:tcPr>
            <w:tcW w:w="9606" w:type="dxa"/>
          </w:tcPr>
          <w:p w:rsidR="00EA4BE6" w:rsidRPr="00D42148" w:rsidRDefault="00EA4BE6" w:rsidP="00256CF2">
            <w:pPr>
              <w:jc w:val="both"/>
              <w:rPr>
                <w:sz w:val="18"/>
                <w:szCs w:val="18"/>
              </w:rPr>
            </w:pPr>
            <w:r w:rsidRPr="000A1DA1">
              <w:rPr>
                <w:i/>
                <w:color w:val="424649"/>
                <w:sz w:val="18"/>
                <w:szCs w:val="18"/>
                <w:u w:val="single"/>
              </w:rPr>
              <w:t>2. Leer e identificar palabras y frases sencillas presentadas previamente de forma oral sobre temas familiares y de interés, a través de actividades lúdicas y comunicativas, y con el apoyo de elementos visuales, gestuales y verbales.</w:t>
            </w:r>
            <w:r>
              <w:rPr>
                <w:color w:val="424649"/>
                <w:sz w:val="18"/>
                <w:szCs w:val="18"/>
              </w:rPr>
              <w:t xml:space="preserve"> </w:t>
            </w:r>
            <w:r>
              <w:rPr>
                <w:color w:val="000000"/>
                <w:sz w:val="18"/>
                <w:szCs w:val="18"/>
              </w:rPr>
              <w:t>1LA.1.1.1.; 1LA.1.1.2.;</w:t>
            </w:r>
            <w:r w:rsidRPr="00957703">
              <w:rPr>
                <w:color w:val="000000"/>
                <w:sz w:val="18"/>
                <w:szCs w:val="18"/>
              </w:rPr>
              <w:t xml:space="preserve"> 1LA.1.1.3</w:t>
            </w:r>
            <w:r>
              <w:rPr>
                <w:color w:val="000000"/>
                <w:sz w:val="18"/>
                <w:szCs w:val="18"/>
              </w:rPr>
              <w:t>.; 1LA.1.1.4.; 1LE1.2.1.; 1LE1.2.2.;</w:t>
            </w:r>
            <w:r w:rsidRPr="00957703">
              <w:rPr>
                <w:color w:val="000000"/>
                <w:sz w:val="18"/>
                <w:szCs w:val="18"/>
              </w:rPr>
              <w:t xml:space="preserve"> 1LE.1.2.3</w:t>
            </w:r>
            <w:r>
              <w:rPr>
                <w:color w:val="000000"/>
                <w:sz w:val="18"/>
                <w:szCs w:val="18"/>
              </w:rPr>
              <w:t xml:space="preserve">.; </w:t>
            </w:r>
            <w:r w:rsidRPr="00957703">
              <w:rPr>
                <w:color w:val="000000"/>
                <w:sz w:val="18"/>
                <w:szCs w:val="18"/>
              </w:rPr>
              <w:t>6EA.6.1.1</w:t>
            </w:r>
            <w:r>
              <w:rPr>
                <w:color w:val="000000"/>
                <w:sz w:val="18"/>
                <w:szCs w:val="18"/>
              </w:rPr>
              <w:t xml:space="preserve">.; </w:t>
            </w:r>
            <w:r w:rsidRPr="00957703">
              <w:rPr>
                <w:color w:val="000000"/>
                <w:sz w:val="18"/>
                <w:szCs w:val="18"/>
              </w:rPr>
              <w:t>6EE.6.2.1</w:t>
            </w:r>
            <w:r>
              <w:rPr>
                <w:color w:val="000000"/>
                <w:sz w:val="18"/>
                <w:szCs w:val="18"/>
              </w:rPr>
              <w:t>.</w:t>
            </w:r>
          </w:p>
        </w:tc>
      </w:tr>
      <w:tr w:rsidR="00EA4BE6" w:rsidRPr="000A1DA1" w:rsidTr="00942FDF">
        <w:tc>
          <w:tcPr>
            <w:tcW w:w="9606" w:type="dxa"/>
          </w:tcPr>
          <w:p w:rsidR="00EA4BE6" w:rsidRPr="000A1DA1" w:rsidRDefault="00EA4BE6" w:rsidP="00256CF2">
            <w:pPr>
              <w:jc w:val="both"/>
              <w:rPr>
                <w:sz w:val="18"/>
                <w:szCs w:val="18"/>
              </w:rPr>
            </w:pPr>
            <w:r w:rsidRPr="000A1DA1">
              <w:rPr>
                <w:color w:val="424649"/>
                <w:sz w:val="18"/>
                <w:szCs w:val="18"/>
              </w:rPr>
              <w:t>3. Escribir palabras y expresiones utilizadas oralmente o conocidas por el alumno, a partir de modelos y con una finalidad específica.</w:t>
            </w:r>
            <w:r>
              <w:rPr>
                <w:color w:val="424649"/>
                <w:sz w:val="18"/>
                <w:szCs w:val="18"/>
              </w:rPr>
              <w:t xml:space="preserve"> </w:t>
            </w:r>
            <w:r>
              <w:rPr>
                <w:color w:val="000000"/>
                <w:sz w:val="18"/>
                <w:szCs w:val="18"/>
              </w:rPr>
              <w:t>1LA.1.1.1.; 1LA.1.1.2.;</w:t>
            </w:r>
            <w:r w:rsidRPr="00957703">
              <w:rPr>
                <w:color w:val="000000"/>
                <w:sz w:val="18"/>
                <w:szCs w:val="18"/>
              </w:rPr>
              <w:t xml:space="preserve"> 1LA.1.1.3</w:t>
            </w:r>
            <w:r>
              <w:rPr>
                <w:color w:val="000000"/>
                <w:sz w:val="18"/>
                <w:szCs w:val="18"/>
              </w:rPr>
              <w:t xml:space="preserve">. ; 1LA.1.1.4.; </w:t>
            </w:r>
            <w:r w:rsidRPr="00957703">
              <w:rPr>
                <w:color w:val="000000"/>
                <w:sz w:val="18"/>
                <w:szCs w:val="18"/>
              </w:rPr>
              <w:t>1LE</w:t>
            </w:r>
            <w:r>
              <w:rPr>
                <w:color w:val="000000"/>
                <w:sz w:val="18"/>
                <w:szCs w:val="18"/>
              </w:rPr>
              <w:t>1.2.1.; 1LE1.2.2.;</w:t>
            </w:r>
            <w:r w:rsidRPr="00957703">
              <w:rPr>
                <w:color w:val="000000"/>
                <w:sz w:val="18"/>
                <w:szCs w:val="18"/>
              </w:rPr>
              <w:t xml:space="preserve"> 1LE.1.2.3</w:t>
            </w:r>
            <w:r>
              <w:rPr>
                <w:color w:val="000000"/>
                <w:sz w:val="18"/>
                <w:szCs w:val="18"/>
              </w:rPr>
              <w:t xml:space="preserve">.; </w:t>
            </w:r>
            <w:r w:rsidRPr="00957703">
              <w:rPr>
                <w:color w:val="000000"/>
                <w:sz w:val="18"/>
                <w:szCs w:val="18"/>
              </w:rPr>
              <w:t>6EA.6.1.1</w:t>
            </w:r>
            <w:r>
              <w:rPr>
                <w:color w:val="000000"/>
                <w:sz w:val="18"/>
                <w:szCs w:val="18"/>
              </w:rPr>
              <w:t xml:space="preserve">.; </w:t>
            </w:r>
            <w:r w:rsidRPr="00957703">
              <w:rPr>
                <w:color w:val="000000"/>
                <w:sz w:val="18"/>
                <w:szCs w:val="18"/>
              </w:rPr>
              <w:t>6EE.6.2.1</w:t>
            </w:r>
            <w:r>
              <w:rPr>
                <w:color w:val="000000"/>
                <w:sz w:val="18"/>
                <w:szCs w:val="18"/>
              </w:rPr>
              <w:t>.</w:t>
            </w:r>
          </w:p>
        </w:tc>
      </w:tr>
      <w:tr w:rsidR="00EA4BE6" w:rsidRPr="000A1DA1" w:rsidTr="00942FDF">
        <w:tc>
          <w:tcPr>
            <w:tcW w:w="9606" w:type="dxa"/>
          </w:tcPr>
          <w:p w:rsidR="00EA4BE6" w:rsidRPr="004E0706" w:rsidRDefault="00EA4BE6" w:rsidP="00256CF2">
            <w:pPr>
              <w:jc w:val="both"/>
              <w:rPr>
                <w:sz w:val="18"/>
                <w:szCs w:val="18"/>
              </w:rPr>
            </w:pPr>
            <w:r w:rsidRPr="000A1DA1">
              <w:rPr>
                <w:i/>
                <w:color w:val="424649"/>
                <w:sz w:val="18"/>
                <w:szCs w:val="18"/>
                <w:u w:val="single"/>
              </w:rPr>
              <w:t>4. Participar en actividades de aula y en interacciones orales muy dirigidas sobre temas conocidos, en situaciones, de comunicación, fácilmente predecibles o relacionadas con necesidades de comunicación inmediatas, tales como: saludar, hablar de gustos, expresar sentimientos y necesidades básicas.</w:t>
            </w:r>
            <w:r>
              <w:rPr>
                <w:color w:val="424649"/>
                <w:sz w:val="18"/>
                <w:szCs w:val="18"/>
              </w:rPr>
              <w:t xml:space="preserve"> </w:t>
            </w:r>
            <w:r>
              <w:rPr>
                <w:color w:val="000000"/>
                <w:sz w:val="18"/>
                <w:szCs w:val="18"/>
              </w:rPr>
              <w:t>1LA.1.1.1.; 1LA.1.1.2.;</w:t>
            </w:r>
            <w:r w:rsidRPr="00957703">
              <w:rPr>
                <w:color w:val="000000"/>
                <w:sz w:val="18"/>
                <w:szCs w:val="18"/>
              </w:rPr>
              <w:t xml:space="preserve"> 1LA.1.1.3</w:t>
            </w:r>
            <w:r>
              <w:rPr>
                <w:color w:val="000000"/>
                <w:sz w:val="18"/>
                <w:szCs w:val="18"/>
              </w:rPr>
              <w:t xml:space="preserve">.; 1LA.1.1.4.; 1LE1.2.1.; 1LE1.2.2.; </w:t>
            </w:r>
            <w:r w:rsidRPr="00957703">
              <w:rPr>
                <w:color w:val="000000"/>
                <w:sz w:val="18"/>
                <w:szCs w:val="18"/>
              </w:rPr>
              <w:t>6EA.6.1.1</w:t>
            </w:r>
            <w:r>
              <w:rPr>
                <w:color w:val="000000"/>
                <w:sz w:val="18"/>
                <w:szCs w:val="18"/>
              </w:rPr>
              <w:t xml:space="preserve">.; </w:t>
            </w:r>
            <w:r w:rsidRPr="00957703">
              <w:rPr>
                <w:color w:val="000000"/>
                <w:sz w:val="18"/>
                <w:szCs w:val="18"/>
              </w:rPr>
              <w:t>6EE.6.2.1</w:t>
            </w:r>
            <w:r>
              <w:rPr>
                <w:color w:val="000000"/>
                <w:sz w:val="18"/>
                <w:szCs w:val="18"/>
              </w:rPr>
              <w:t>.</w:t>
            </w:r>
          </w:p>
        </w:tc>
      </w:tr>
      <w:tr w:rsidR="00EA4BE6" w:rsidRPr="000A1DA1" w:rsidTr="00942FDF">
        <w:tc>
          <w:tcPr>
            <w:tcW w:w="9606" w:type="dxa"/>
          </w:tcPr>
          <w:p w:rsidR="00EA4BE6" w:rsidRPr="004E0706" w:rsidRDefault="00EA4BE6" w:rsidP="00256CF2">
            <w:pPr>
              <w:jc w:val="both"/>
              <w:rPr>
                <w:sz w:val="18"/>
                <w:szCs w:val="18"/>
              </w:rPr>
            </w:pPr>
            <w:r w:rsidRPr="000A1DA1">
              <w:rPr>
                <w:i/>
                <w:color w:val="424649"/>
                <w:sz w:val="18"/>
                <w:szCs w:val="18"/>
                <w:u w:val="single"/>
              </w:rPr>
              <w:t>5. Reconocer y reproducir algunos aspectos sonoros, de ritmo, acentuación y entonación de expresiones que aparecen en contextos comunicativos o en actividades de lectura en voz alta, siempre a partir de modelos.</w:t>
            </w:r>
            <w:r>
              <w:rPr>
                <w:color w:val="424649"/>
                <w:sz w:val="18"/>
                <w:szCs w:val="18"/>
              </w:rPr>
              <w:t xml:space="preserve">  </w:t>
            </w:r>
            <w:r>
              <w:rPr>
                <w:color w:val="000000"/>
                <w:sz w:val="18"/>
                <w:szCs w:val="18"/>
              </w:rPr>
              <w:t>1LA.1.1.1.; 1LA.1.1.2.;</w:t>
            </w:r>
            <w:r w:rsidRPr="00957703">
              <w:rPr>
                <w:color w:val="000000"/>
                <w:sz w:val="18"/>
                <w:szCs w:val="18"/>
              </w:rPr>
              <w:t xml:space="preserve"> 1LA.1.1.3</w:t>
            </w:r>
            <w:r>
              <w:rPr>
                <w:color w:val="000000"/>
                <w:sz w:val="18"/>
                <w:szCs w:val="18"/>
              </w:rPr>
              <w:t xml:space="preserve">.; </w:t>
            </w:r>
            <w:r w:rsidRPr="00957703">
              <w:rPr>
                <w:color w:val="000000"/>
                <w:sz w:val="18"/>
                <w:szCs w:val="18"/>
              </w:rPr>
              <w:t>1LE1.2.</w:t>
            </w:r>
            <w:r>
              <w:rPr>
                <w:color w:val="000000"/>
                <w:sz w:val="18"/>
                <w:szCs w:val="18"/>
              </w:rPr>
              <w:t xml:space="preserve">1.; 1LE1.2.2.; </w:t>
            </w:r>
            <w:r w:rsidRPr="00957703">
              <w:rPr>
                <w:color w:val="000000"/>
                <w:sz w:val="18"/>
                <w:szCs w:val="18"/>
              </w:rPr>
              <w:t xml:space="preserve"> 2TE.2.2.3</w:t>
            </w:r>
            <w:r>
              <w:rPr>
                <w:color w:val="000000"/>
                <w:sz w:val="18"/>
                <w:szCs w:val="18"/>
              </w:rPr>
              <w:t xml:space="preserve">.;  6EA.6.1.1.; </w:t>
            </w:r>
            <w:r w:rsidRPr="00957703">
              <w:rPr>
                <w:color w:val="000000"/>
                <w:sz w:val="18"/>
                <w:szCs w:val="18"/>
              </w:rPr>
              <w:t>6EE.6.2.1</w:t>
            </w:r>
            <w:r>
              <w:rPr>
                <w:color w:val="000000"/>
                <w:sz w:val="18"/>
                <w:szCs w:val="18"/>
              </w:rPr>
              <w:t>.</w:t>
            </w:r>
          </w:p>
        </w:tc>
      </w:tr>
      <w:tr w:rsidR="00EA4BE6" w:rsidRPr="000A1DA1" w:rsidTr="00942FDF">
        <w:tc>
          <w:tcPr>
            <w:tcW w:w="9606" w:type="dxa"/>
          </w:tcPr>
          <w:p w:rsidR="00EA4BE6" w:rsidRPr="004E0706" w:rsidRDefault="00EA4BE6" w:rsidP="00256CF2">
            <w:pPr>
              <w:jc w:val="both"/>
              <w:rPr>
                <w:sz w:val="18"/>
                <w:szCs w:val="18"/>
              </w:rPr>
            </w:pPr>
            <w:r w:rsidRPr="000A1DA1">
              <w:rPr>
                <w:i/>
                <w:color w:val="424649"/>
                <w:sz w:val="18"/>
                <w:szCs w:val="18"/>
                <w:u w:val="single"/>
              </w:rPr>
              <w:t>6. Usar algunas estrategias básicas para aprender a aprender como: pedir ayuda, acompañar la comunicación con gestos, utilizar diccionarios visuales e identificar algunos aspectos personales que le ayuden a aprender mejor.</w:t>
            </w:r>
            <w:r>
              <w:rPr>
                <w:i/>
                <w:color w:val="424649"/>
                <w:sz w:val="18"/>
                <w:szCs w:val="18"/>
                <w:u w:val="single"/>
              </w:rPr>
              <w:t xml:space="preserve"> </w:t>
            </w:r>
            <w:r w:rsidRPr="00957703">
              <w:rPr>
                <w:color w:val="000000"/>
                <w:sz w:val="18"/>
                <w:szCs w:val="18"/>
              </w:rPr>
              <w:t>6EE.6.2.</w:t>
            </w:r>
            <w:r>
              <w:rPr>
                <w:color w:val="000000"/>
                <w:sz w:val="18"/>
                <w:szCs w:val="18"/>
              </w:rPr>
              <w:t>4. ;</w:t>
            </w:r>
            <w:proofErr w:type="gramStart"/>
            <w:r w:rsidRPr="00957703">
              <w:rPr>
                <w:color w:val="000000"/>
                <w:sz w:val="18"/>
                <w:szCs w:val="18"/>
              </w:rPr>
              <w:t>1LE1.2.2</w:t>
            </w:r>
            <w:r>
              <w:rPr>
                <w:color w:val="000000"/>
                <w:sz w:val="18"/>
                <w:szCs w:val="18"/>
              </w:rPr>
              <w:t>.;</w:t>
            </w:r>
            <w:proofErr w:type="gramEnd"/>
          </w:p>
        </w:tc>
      </w:tr>
      <w:tr w:rsidR="00EA4BE6" w:rsidRPr="000A1DA1" w:rsidTr="00942FDF">
        <w:tc>
          <w:tcPr>
            <w:tcW w:w="9606" w:type="dxa"/>
          </w:tcPr>
          <w:p w:rsidR="00EA4BE6" w:rsidRPr="000A1DA1" w:rsidRDefault="00EA4BE6" w:rsidP="00256CF2">
            <w:pPr>
              <w:jc w:val="both"/>
              <w:rPr>
                <w:sz w:val="18"/>
                <w:szCs w:val="18"/>
              </w:rPr>
            </w:pPr>
            <w:r w:rsidRPr="000A1DA1">
              <w:rPr>
                <w:color w:val="424649"/>
                <w:sz w:val="18"/>
                <w:szCs w:val="18"/>
              </w:rPr>
              <w:t>7. Valorar la adquisición de cierta autonomía en el uso espontáneo de formas y estructuras sencillas y cotidianas.</w:t>
            </w:r>
            <w:r>
              <w:rPr>
                <w:color w:val="424649"/>
                <w:sz w:val="18"/>
                <w:szCs w:val="18"/>
              </w:rPr>
              <w:t xml:space="preserve"> </w:t>
            </w:r>
            <w:r>
              <w:rPr>
                <w:color w:val="000000"/>
                <w:sz w:val="18"/>
                <w:szCs w:val="18"/>
              </w:rPr>
              <w:t>1LA.1.1.1.; 1LA.1.1.2.; 1LE1.2.1.;</w:t>
            </w:r>
            <w:r w:rsidRPr="00957703">
              <w:rPr>
                <w:color w:val="000000"/>
                <w:sz w:val="18"/>
                <w:szCs w:val="18"/>
              </w:rPr>
              <w:t xml:space="preserve"> 1LE1.2.2</w:t>
            </w:r>
            <w:r>
              <w:rPr>
                <w:color w:val="000000"/>
                <w:sz w:val="18"/>
                <w:szCs w:val="18"/>
              </w:rPr>
              <w:t>.</w:t>
            </w:r>
          </w:p>
        </w:tc>
      </w:tr>
      <w:tr w:rsidR="00EA4BE6" w:rsidRPr="000A1DA1" w:rsidTr="00942FDF">
        <w:tc>
          <w:tcPr>
            <w:tcW w:w="9606" w:type="dxa"/>
          </w:tcPr>
          <w:p w:rsidR="00EA4BE6" w:rsidRPr="000A1DA1" w:rsidRDefault="00EA4BE6" w:rsidP="00256CF2">
            <w:pPr>
              <w:jc w:val="both"/>
              <w:rPr>
                <w:color w:val="424649"/>
                <w:sz w:val="18"/>
                <w:szCs w:val="18"/>
              </w:rPr>
            </w:pPr>
            <w:r w:rsidRPr="000A1DA1">
              <w:rPr>
                <w:color w:val="424649"/>
                <w:sz w:val="18"/>
                <w:szCs w:val="18"/>
              </w:rPr>
              <w:t>8. Mostrar interés y curiosidad por aprender la lengua extranjera y reconocer la diversidad lingüística como elemento enriquecedor.</w:t>
            </w:r>
            <w:r>
              <w:rPr>
                <w:color w:val="424649"/>
                <w:sz w:val="18"/>
                <w:szCs w:val="18"/>
              </w:rPr>
              <w:t xml:space="preserve"> </w:t>
            </w:r>
            <w:r w:rsidRPr="00957703">
              <w:rPr>
                <w:color w:val="000000"/>
                <w:sz w:val="18"/>
                <w:szCs w:val="18"/>
              </w:rPr>
              <w:t>2TA.2.1.3</w:t>
            </w:r>
            <w:proofErr w:type="gramStart"/>
            <w:r>
              <w:rPr>
                <w:color w:val="000000"/>
                <w:sz w:val="18"/>
                <w:szCs w:val="18"/>
              </w:rPr>
              <w:t>. ;</w:t>
            </w:r>
            <w:proofErr w:type="gramEnd"/>
            <w:r>
              <w:rPr>
                <w:color w:val="000000"/>
                <w:sz w:val="18"/>
                <w:szCs w:val="18"/>
              </w:rPr>
              <w:t xml:space="preserve"> </w:t>
            </w:r>
            <w:r w:rsidRPr="00957703">
              <w:rPr>
                <w:color w:val="000000"/>
                <w:sz w:val="18"/>
                <w:szCs w:val="18"/>
              </w:rPr>
              <w:t xml:space="preserve"> 2TE.2.2.3</w:t>
            </w:r>
            <w:r>
              <w:rPr>
                <w:color w:val="000000"/>
                <w:sz w:val="18"/>
                <w:szCs w:val="18"/>
              </w:rPr>
              <w:t xml:space="preserve">.; </w:t>
            </w:r>
            <w:r w:rsidRPr="00957703">
              <w:rPr>
                <w:color w:val="000000"/>
                <w:sz w:val="18"/>
                <w:szCs w:val="18"/>
              </w:rPr>
              <w:t>3RIA.3.1.</w:t>
            </w:r>
            <w:r>
              <w:rPr>
                <w:color w:val="000000"/>
                <w:sz w:val="18"/>
                <w:szCs w:val="18"/>
              </w:rPr>
              <w:t xml:space="preserve">7.; 3RIE.3.2.2.; </w:t>
            </w:r>
            <w:r w:rsidRPr="00957703">
              <w:rPr>
                <w:color w:val="000000"/>
                <w:sz w:val="18"/>
                <w:szCs w:val="18"/>
              </w:rPr>
              <w:t>4PDE.4.2.2</w:t>
            </w:r>
            <w:r>
              <w:rPr>
                <w:color w:val="000000"/>
                <w:sz w:val="18"/>
                <w:szCs w:val="18"/>
              </w:rPr>
              <w:t>.</w:t>
            </w:r>
          </w:p>
        </w:tc>
      </w:tr>
    </w:tbl>
    <w:p w:rsidR="00EA4BE6" w:rsidRPr="00C225C3" w:rsidRDefault="00EA4BE6" w:rsidP="00C225C3">
      <w:pPr>
        <w:tabs>
          <w:tab w:val="left" w:pos="9000"/>
        </w:tabs>
        <w:ind w:right="1178"/>
        <w:jc w:val="both"/>
        <w:rPr>
          <w:i/>
          <w:sz w:val="16"/>
          <w:szCs w:val="16"/>
        </w:rPr>
      </w:pPr>
    </w:p>
    <w:p w:rsidR="00EA4BE6" w:rsidRPr="001A58B9" w:rsidRDefault="00EA4BE6" w:rsidP="00256CF2">
      <w:pPr>
        <w:spacing w:line="360" w:lineRule="auto"/>
        <w:ind w:left="900" w:hanging="540"/>
        <w:jc w:val="both"/>
        <w:rPr>
          <w:iCs/>
          <w:color w:val="424649"/>
        </w:rPr>
      </w:pPr>
      <w:r>
        <w:rPr>
          <w:b/>
        </w:rPr>
        <w:t>4. 6. Criterios de evaluación en el primer ciclo del área de Matemáticas y su relación con la competencia mediática: dimensiones e indicadores.</w:t>
      </w:r>
    </w:p>
    <w:p w:rsidR="002A7B7C" w:rsidRPr="00C225C3" w:rsidRDefault="002A7B7C" w:rsidP="003534BD">
      <w:pPr>
        <w:spacing w:line="360" w:lineRule="auto"/>
        <w:ind w:firstLine="360"/>
        <w:jc w:val="both"/>
        <w:rPr>
          <w:color w:val="424649"/>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A4BE6" w:rsidRPr="000A1DA1" w:rsidTr="00BB619C">
        <w:tc>
          <w:tcPr>
            <w:tcW w:w="9606" w:type="dxa"/>
          </w:tcPr>
          <w:p w:rsidR="00EA4BE6" w:rsidRPr="000A1DA1" w:rsidRDefault="00EA4BE6" w:rsidP="00256CF2">
            <w:pPr>
              <w:jc w:val="both"/>
              <w:rPr>
                <w:sz w:val="18"/>
                <w:szCs w:val="18"/>
              </w:rPr>
            </w:pPr>
            <w:r>
              <w:rPr>
                <w:b/>
                <w:sz w:val="18"/>
                <w:szCs w:val="18"/>
              </w:rPr>
              <w:t>Criterios de evaluación en el primer ciclo de Educación Primaria en el área de</w:t>
            </w:r>
            <w:r w:rsidRPr="000A1DA1">
              <w:rPr>
                <w:b/>
                <w:sz w:val="18"/>
                <w:szCs w:val="18"/>
              </w:rPr>
              <w:t xml:space="preserve"> Matemáticas</w:t>
            </w:r>
            <w:r>
              <w:rPr>
                <w:b/>
                <w:sz w:val="18"/>
                <w:szCs w:val="18"/>
              </w:rPr>
              <w:t xml:space="preserve"> y su relación con la competencia mediática: dimensiones e indicadores.</w:t>
            </w:r>
          </w:p>
        </w:tc>
      </w:tr>
      <w:tr w:rsidR="00EA4BE6" w:rsidRPr="000A1DA1" w:rsidTr="00BB619C">
        <w:tc>
          <w:tcPr>
            <w:tcW w:w="9606" w:type="dxa"/>
          </w:tcPr>
          <w:p w:rsidR="00EA4BE6" w:rsidRPr="00C36DC8" w:rsidRDefault="00EA4BE6" w:rsidP="00256CF2">
            <w:pPr>
              <w:jc w:val="both"/>
              <w:rPr>
                <w:color w:val="424649"/>
                <w:sz w:val="18"/>
                <w:szCs w:val="18"/>
              </w:rPr>
            </w:pPr>
            <w:r w:rsidRPr="000A1DA1">
              <w:rPr>
                <w:color w:val="424649"/>
                <w:sz w:val="18"/>
                <w:szCs w:val="18"/>
              </w:rPr>
              <w:t xml:space="preserve">1. </w:t>
            </w:r>
            <w:r w:rsidRPr="000A1DA1">
              <w:rPr>
                <w:i/>
                <w:color w:val="424649"/>
                <w:sz w:val="18"/>
                <w:szCs w:val="18"/>
                <w:u w:val="single"/>
              </w:rPr>
              <w:t>Leer, escribir y ordenar números naturales de hasta tres cifras, indicando el valor posicional de sus cifras.</w:t>
            </w:r>
            <w:r>
              <w:rPr>
                <w:color w:val="424649"/>
                <w:sz w:val="18"/>
                <w:szCs w:val="18"/>
              </w:rPr>
              <w:t xml:space="preserve"> </w:t>
            </w:r>
            <w:r>
              <w:rPr>
                <w:color w:val="000000"/>
                <w:sz w:val="18"/>
                <w:szCs w:val="18"/>
              </w:rPr>
              <w:t>2TA.2.1.1.;</w:t>
            </w:r>
            <w:r w:rsidRPr="00957703">
              <w:rPr>
                <w:color w:val="000000"/>
                <w:sz w:val="18"/>
                <w:szCs w:val="18"/>
              </w:rPr>
              <w:t xml:space="preserve"> 2TA.2</w:t>
            </w:r>
            <w:r>
              <w:rPr>
                <w:color w:val="000000"/>
                <w:sz w:val="18"/>
                <w:szCs w:val="18"/>
              </w:rPr>
              <w:t>.1.2.;</w:t>
            </w:r>
            <w:r w:rsidRPr="00957703">
              <w:rPr>
                <w:color w:val="000000"/>
                <w:sz w:val="18"/>
                <w:szCs w:val="18"/>
              </w:rPr>
              <w:t xml:space="preserve"> 2TA.2.1.3</w:t>
            </w:r>
            <w:r>
              <w:rPr>
                <w:color w:val="000000"/>
                <w:sz w:val="18"/>
                <w:szCs w:val="18"/>
              </w:rPr>
              <w:t>.;</w:t>
            </w:r>
            <w:r w:rsidRPr="00957703">
              <w:rPr>
                <w:color w:val="000000"/>
                <w:sz w:val="18"/>
                <w:szCs w:val="18"/>
              </w:rPr>
              <w:t xml:space="preserve"> 2TE.2.2.2</w:t>
            </w:r>
            <w:r>
              <w:rPr>
                <w:color w:val="000000"/>
                <w:sz w:val="18"/>
                <w:szCs w:val="18"/>
              </w:rPr>
              <w:t>.</w:t>
            </w:r>
          </w:p>
        </w:tc>
      </w:tr>
      <w:tr w:rsidR="00EA4BE6" w:rsidRPr="000A1DA1" w:rsidTr="00BB619C">
        <w:tc>
          <w:tcPr>
            <w:tcW w:w="9606" w:type="dxa"/>
          </w:tcPr>
          <w:p w:rsidR="00EA4BE6" w:rsidRPr="00BB619C" w:rsidRDefault="00EA4BE6" w:rsidP="00256CF2">
            <w:pPr>
              <w:jc w:val="both"/>
              <w:rPr>
                <w:color w:val="424649"/>
                <w:sz w:val="18"/>
                <w:szCs w:val="18"/>
              </w:rPr>
            </w:pPr>
            <w:r w:rsidRPr="000A1DA1">
              <w:rPr>
                <w:color w:val="424649"/>
                <w:sz w:val="18"/>
                <w:szCs w:val="18"/>
              </w:rPr>
              <w:t>2. Formular problemas sencillos en los que se precise contar, leer y escribir números hasta el 999.</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4D5BEB" w:rsidRDefault="00EA4BE6" w:rsidP="00256CF2">
            <w:pPr>
              <w:jc w:val="both"/>
              <w:rPr>
                <w:color w:val="424649"/>
                <w:sz w:val="18"/>
                <w:szCs w:val="18"/>
              </w:rPr>
            </w:pPr>
            <w:r w:rsidRPr="000A1DA1">
              <w:rPr>
                <w:i/>
                <w:color w:val="424649"/>
                <w:sz w:val="18"/>
                <w:szCs w:val="18"/>
              </w:rPr>
              <w:t xml:space="preserve">3. </w:t>
            </w:r>
            <w:r w:rsidRPr="000A1DA1">
              <w:rPr>
                <w:i/>
                <w:color w:val="424649"/>
                <w:sz w:val="18"/>
                <w:szCs w:val="18"/>
                <w:u w:val="single"/>
              </w:rPr>
              <w:t>Comparar cantidades pequeñas de objetos en situaciones familiares, interpretando y expresando los resultados de la comparación.</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sz w:val="18"/>
                <w:szCs w:val="18"/>
              </w:rPr>
            </w:pPr>
            <w:r w:rsidRPr="000A1DA1">
              <w:rPr>
                <w:color w:val="424649"/>
                <w:sz w:val="18"/>
                <w:szCs w:val="18"/>
              </w:rPr>
              <w:t>4. Calcular mentalmente sumas y restas de números menores que diez.</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color w:val="424649"/>
                <w:sz w:val="18"/>
                <w:szCs w:val="18"/>
              </w:rPr>
            </w:pPr>
            <w:r w:rsidRPr="000A1DA1">
              <w:rPr>
                <w:color w:val="424649"/>
                <w:sz w:val="18"/>
                <w:szCs w:val="18"/>
              </w:rPr>
              <w:t>5. Calcular sumas y restas, asegurándose, mediante algún tipo de estimación, de que el resultado obtenido no es disparatado.</w:t>
            </w:r>
            <w:r>
              <w:rPr>
                <w:color w:val="424649"/>
                <w:sz w:val="18"/>
                <w:szCs w:val="18"/>
              </w:rPr>
              <w:t xml:space="preserve"> </w:t>
            </w:r>
            <w:r>
              <w:rPr>
                <w:color w:val="000000"/>
                <w:sz w:val="18"/>
                <w:szCs w:val="18"/>
              </w:rPr>
              <w:t>1LE1.2.; 1LE1.2.2.;</w:t>
            </w:r>
            <w:r w:rsidRPr="00957703">
              <w:rPr>
                <w:color w:val="000000"/>
                <w:sz w:val="18"/>
                <w:szCs w:val="18"/>
              </w:rPr>
              <w:t xml:space="preserve"> 1LE.1.2.3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BB619C" w:rsidRDefault="00EA4BE6" w:rsidP="00256CF2">
            <w:pPr>
              <w:jc w:val="both"/>
              <w:rPr>
                <w:color w:val="424649"/>
                <w:sz w:val="18"/>
                <w:szCs w:val="18"/>
              </w:rPr>
            </w:pPr>
            <w:r w:rsidRPr="000A1DA1">
              <w:rPr>
                <w:color w:val="424649"/>
                <w:sz w:val="18"/>
                <w:szCs w:val="18"/>
              </w:rPr>
              <w:t>6. Conocer y memorizar las tablas de multiplicar de todos los números, del 1 al 10.</w:t>
            </w:r>
            <w:r>
              <w:rPr>
                <w:color w:val="000000"/>
                <w:sz w:val="18"/>
                <w:szCs w:val="18"/>
              </w:rPr>
              <w:t xml:space="preserve"> 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color w:val="424649"/>
                <w:sz w:val="18"/>
                <w:szCs w:val="18"/>
              </w:rPr>
            </w:pPr>
            <w:r w:rsidRPr="000A1DA1">
              <w:rPr>
                <w:color w:val="424649"/>
                <w:sz w:val="18"/>
                <w:szCs w:val="18"/>
              </w:rPr>
              <w:t>7. Calcular mentalmente el doble de un número de dos cifras significativas menores que cinco y la mitad de un número de dos cifras pares, distintas de cero. Además, realizar mentalmente cálculos de sumas y restas sin llevadas.</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4D5BEB">
            <w:pPr>
              <w:jc w:val="both"/>
              <w:rPr>
                <w:sz w:val="18"/>
                <w:szCs w:val="18"/>
              </w:rPr>
            </w:pPr>
            <w:r w:rsidRPr="000A1DA1">
              <w:rPr>
                <w:color w:val="424649"/>
                <w:sz w:val="18"/>
                <w:szCs w:val="18"/>
              </w:rPr>
              <w:t>8. Resolver problemas de la vida cotidiana, de forma razonada, mediante la adición la sustracción y la multiplicación.</w:t>
            </w:r>
            <w:r>
              <w:rPr>
                <w:color w:val="424649"/>
                <w:sz w:val="18"/>
                <w:szCs w:val="18"/>
              </w:rPr>
              <w:t xml:space="preserve"> </w:t>
            </w:r>
            <w:r>
              <w:rPr>
                <w:color w:val="000000"/>
                <w:sz w:val="18"/>
                <w:szCs w:val="18"/>
              </w:rPr>
              <w:t xml:space="preserve">2TA.2.1.1.; 2TA.2.1.2.; 2TA.2.1.;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color w:val="424649"/>
                <w:sz w:val="18"/>
                <w:szCs w:val="18"/>
              </w:rPr>
            </w:pPr>
            <w:r w:rsidRPr="000A1DA1">
              <w:rPr>
                <w:color w:val="424649"/>
                <w:sz w:val="18"/>
                <w:szCs w:val="18"/>
              </w:rPr>
              <w:t>9. Formular oralmente un enunciado de la vida real y una pregunta que se corresponda con una suma o resta de dos números cualesquiera menores o iguales a diez.</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4D5BEB" w:rsidRDefault="00EA4BE6" w:rsidP="00256CF2">
            <w:pPr>
              <w:jc w:val="both"/>
              <w:rPr>
                <w:sz w:val="18"/>
                <w:szCs w:val="18"/>
              </w:rPr>
            </w:pPr>
            <w:r w:rsidRPr="000A1DA1">
              <w:rPr>
                <w:color w:val="424649"/>
                <w:sz w:val="18"/>
                <w:szCs w:val="18"/>
              </w:rPr>
              <w:t>10</w:t>
            </w:r>
            <w:r w:rsidRPr="000A1DA1">
              <w:rPr>
                <w:i/>
                <w:color w:val="424649"/>
                <w:sz w:val="18"/>
                <w:szCs w:val="18"/>
              </w:rPr>
              <w:t xml:space="preserve">. </w:t>
            </w:r>
            <w:r w:rsidRPr="000A1DA1">
              <w:rPr>
                <w:i/>
                <w:color w:val="424649"/>
                <w:sz w:val="18"/>
                <w:szCs w:val="18"/>
                <w:u w:val="single"/>
              </w:rPr>
              <w:t>Identificar los distintos tipos de monedas y billetes de curso legal.</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w:t>
            </w:r>
            <w:r w:rsidRPr="00957703">
              <w:rPr>
                <w:color w:val="000000"/>
                <w:sz w:val="18"/>
                <w:szCs w:val="18"/>
              </w:rPr>
              <w:t xml:space="preserve"> 2TE.2.2.2</w:t>
            </w:r>
            <w:r>
              <w:rPr>
                <w:color w:val="000000"/>
                <w:sz w:val="18"/>
                <w:szCs w:val="18"/>
              </w:rPr>
              <w:t>.</w:t>
            </w:r>
          </w:p>
        </w:tc>
      </w:tr>
      <w:tr w:rsidR="00EA4BE6" w:rsidRPr="000A1DA1" w:rsidTr="00BB619C">
        <w:tc>
          <w:tcPr>
            <w:tcW w:w="9606" w:type="dxa"/>
          </w:tcPr>
          <w:p w:rsidR="00EA4BE6" w:rsidRPr="000A1DA1" w:rsidRDefault="00EA4BE6" w:rsidP="00256CF2">
            <w:pPr>
              <w:jc w:val="both"/>
              <w:rPr>
                <w:sz w:val="18"/>
                <w:szCs w:val="18"/>
              </w:rPr>
            </w:pPr>
            <w:r w:rsidRPr="000A1DA1">
              <w:rPr>
                <w:color w:val="424649"/>
                <w:sz w:val="18"/>
                <w:szCs w:val="18"/>
              </w:rPr>
              <w:lastRenderedPageBreak/>
              <w:t>11. Ordenar según su valor las monedas y billetes de curso legal y saber a cuántas monedas del rango inmediatamente inferior equivale una moneda o billete de hasta 20 euros.</w:t>
            </w:r>
            <w:r>
              <w:rPr>
                <w:color w:val="424649"/>
                <w:sz w:val="18"/>
                <w:szCs w:val="18"/>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color w:val="424649"/>
                <w:sz w:val="18"/>
                <w:szCs w:val="18"/>
              </w:rPr>
            </w:pPr>
            <w:r w:rsidRPr="000A1DA1">
              <w:rPr>
                <w:color w:val="424649"/>
                <w:sz w:val="18"/>
                <w:szCs w:val="18"/>
              </w:rPr>
              <w:t xml:space="preserve">12. </w:t>
            </w:r>
            <w:r w:rsidRPr="000A1DA1">
              <w:rPr>
                <w:i/>
                <w:color w:val="424649"/>
                <w:sz w:val="18"/>
                <w:szCs w:val="18"/>
                <w:u w:val="single"/>
              </w:rPr>
              <w:t>Medir objetos, espacios y tiempos familiares con unidades de medida no convencionales (palmos, pasos, baldosas,) y convencionales (kilogramo; metro, centímetro; litro; día y hora), utilizando los instrumentos a su alcance más adecuados en cada caso.</w:t>
            </w:r>
            <w:r>
              <w:rPr>
                <w:i/>
                <w:color w:val="424649"/>
                <w:sz w:val="18"/>
                <w:szCs w:val="18"/>
                <w:u w:val="single"/>
              </w:rPr>
              <w:t xml:space="preserve"> </w:t>
            </w:r>
            <w:r w:rsidRPr="00957703">
              <w:rPr>
                <w:color w:val="000000"/>
                <w:sz w:val="18"/>
                <w:szCs w:val="18"/>
              </w:rPr>
              <w:t>2TA.2.</w:t>
            </w:r>
            <w:r>
              <w:rPr>
                <w:color w:val="000000"/>
                <w:sz w:val="18"/>
                <w:szCs w:val="18"/>
              </w:rPr>
              <w:t>1.1.; 2TA.2.1.2.;</w:t>
            </w:r>
            <w:r w:rsidRPr="00957703">
              <w:rPr>
                <w:color w:val="000000"/>
                <w:sz w:val="18"/>
                <w:szCs w:val="18"/>
              </w:rPr>
              <w:t xml:space="preserve"> 2TA.2.1.3</w:t>
            </w:r>
            <w:r>
              <w:rPr>
                <w:color w:val="000000"/>
                <w:sz w:val="18"/>
                <w:szCs w:val="18"/>
              </w:rPr>
              <w:t xml:space="preserve">. </w:t>
            </w:r>
            <w:proofErr w:type="gramStart"/>
            <w:r>
              <w:rPr>
                <w:color w:val="000000"/>
                <w:sz w:val="18"/>
                <w:szCs w:val="18"/>
              </w:rPr>
              <w:t>;</w:t>
            </w:r>
            <w:r w:rsidRPr="00957703">
              <w:rPr>
                <w:color w:val="000000"/>
                <w:sz w:val="18"/>
                <w:szCs w:val="18"/>
              </w:rPr>
              <w:t>2TE.2.2.2</w:t>
            </w:r>
            <w:proofErr w:type="gramEnd"/>
            <w:r>
              <w:rPr>
                <w:color w:val="000000"/>
                <w:sz w:val="18"/>
                <w:szCs w:val="18"/>
              </w:rPr>
              <w:t>.</w:t>
            </w:r>
          </w:p>
        </w:tc>
      </w:tr>
      <w:tr w:rsidR="00EA4BE6" w:rsidRPr="000A1DA1" w:rsidTr="00BB619C">
        <w:tc>
          <w:tcPr>
            <w:tcW w:w="9606" w:type="dxa"/>
          </w:tcPr>
          <w:p w:rsidR="00EA4BE6" w:rsidRPr="004D5BEB" w:rsidRDefault="00EA4BE6" w:rsidP="00256CF2">
            <w:pPr>
              <w:jc w:val="both"/>
              <w:rPr>
                <w:color w:val="424649"/>
                <w:sz w:val="18"/>
                <w:szCs w:val="18"/>
              </w:rPr>
            </w:pPr>
            <w:r w:rsidRPr="000A1DA1">
              <w:rPr>
                <w:i/>
                <w:color w:val="424649"/>
                <w:sz w:val="18"/>
                <w:szCs w:val="18"/>
              </w:rPr>
              <w:t xml:space="preserve">13. </w:t>
            </w:r>
            <w:r w:rsidRPr="000A1DA1">
              <w:rPr>
                <w:i/>
                <w:color w:val="424649"/>
                <w:sz w:val="18"/>
                <w:szCs w:val="18"/>
                <w:u w:val="single"/>
              </w:rPr>
              <w:t>Expresar correctamente la localización de un objeto en el espacio.</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4D5BEB" w:rsidRDefault="00EA4BE6" w:rsidP="00256CF2">
            <w:pPr>
              <w:jc w:val="both"/>
              <w:rPr>
                <w:sz w:val="18"/>
                <w:szCs w:val="18"/>
              </w:rPr>
            </w:pPr>
            <w:r w:rsidRPr="000A1DA1">
              <w:rPr>
                <w:i/>
                <w:color w:val="424649"/>
                <w:sz w:val="18"/>
                <w:szCs w:val="18"/>
              </w:rPr>
              <w:t>14</w:t>
            </w:r>
            <w:r w:rsidRPr="000A1DA1">
              <w:rPr>
                <w:i/>
                <w:color w:val="424649"/>
                <w:sz w:val="18"/>
                <w:szCs w:val="18"/>
                <w:u w:val="single"/>
              </w:rPr>
              <w:t>. Describir el desplazamiento de un objeto en el espacio en relación a sí mismo, utilizando los conceptos de izquierda-derecha, delante-detrás, arriba-abajo, cerca-lejos y próximo-lejano.</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4D5BEB" w:rsidRDefault="00EA4BE6" w:rsidP="00256CF2">
            <w:pPr>
              <w:jc w:val="both"/>
              <w:rPr>
                <w:color w:val="424649"/>
                <w:sz w:val="18"/>
                <w:szCs w:val="18"/>
              </w:rPr>
            </w:pPr>
            <w:r w:rsidRPr="000A1DA1">
              <w:rPr>
                <w:i/>
                <w:color w:val="424649"/>
                <w:sz w:val="18"/>
                <w:szCs w:val="18"/>
              </w:rPr>
              <w:t xml:space="preserve">15. </w:t>
            </w:r>
            <w:r w:rsidRPr="000A1DA1">
              <w:rPr>
                <w:i/>
                <w:color w:val="424649"/>
                <w:sz w:val="18"/>
                <w:szCs w:val="18"/>
                <w:u w:val="single"/>
              </w:rPr>
              <w:t>Identificar figuras planas en imágenes ofrecidas en distintos soportes y en materiales y objetos de su entorno, reconociendo sus elementos básicos.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sz w:val="18"/>
                <w:szCs w:val="18"/>
              </w:rPr>
            </w:pPr>
            <w:r w:rsidRPr="000A1DA1">
              <w:rPr>
                <w:color w:val="424649"/>
                <w:sz w:val="18"/>
                <w:szCs w:val="18"/>
              </w:rPr>
              <w:t xml:space="preserve">16. </w:t>
            </w:r>
            <w:r w:rsidRPr="000A1DA1">
              <w:rPr>
                <w:i/>
                <w:color w:val="424649"/>
                <w:sz w:val="18"/>
                <w:szCs w:val="18"/>
                <w:u w:val="single"/>
              </w:rPr>
              <w:t>Identificar cuerpos geométricos sencillos: cubos, ortoedros, prismas, pirámides, cilindros y esferas.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i/>
                <w:sz w:val="18"/>
                <w:szCs w:val="18"/>
              </w:rPr>
            </w:pPr>
            <w:r w:rsidRPr="000A1DA1">
              <w:rPr>
                <w:i/>
                <w:color w:val="424649"/>
                <w:sz w:val="18"/>
                <w:szCs w:val="18"/>
              </w:rPr>
              <w:t xml:space="preserve">17. </w:t>
            </w:r>
            <w:r w:rsidRPr="000A1DA1">
              <w:rPr>
                <w:i/>
                <w:color w:val="424649"/>
                <w:sz w:val="18"/>
                <w:szCs w:val="18"/>
                <w:u w:val="single"/>
              </w:rPr>
              <w:t>Obtener información y comunicar oralmente la información obtenida a partir de gráficos sencillos.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i/>
                <w:color w:val="424649"/>
                <w:sz w:val="18"/>
                <w:szCs w:val="18"/>
              </w:rPr>
            </w:pPr>
            <w:r w:rsidRPr="000A1DA1">
              <w:rPr>
                <w:i/>
                <w:color w:val="424649"/>
                <w:sz w:val="18"/>
                <w:szCs w:val="18"/>
              </w:rPr>
              <w:t xml:space="preserve">18. </w:t>
            </w:r>
            <w:r w:rsidRPr="000A1DA1">
              <w:rPr>
                <w:i/>
                <w:color w:val="424649"/>
                <w:sz w:val="18"/>
                <w:szCs w:val="18"/>
                <w:u w:val="single"/>
              </w:rPr>
              <w:t>Formular y resolver problemas sencillos en los que intervenga la lectura de gráficos.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w:t>
            </w:r>
            <w:r w:rsidRPr="00957703">
              <w:rPr>
                <w:color w:val="000000"/>
                <w:sz w:val="18"/>
                <w:szCs w:val="18"/>
              </w:rPr>
              <w:t xml:space="preserve"> 2TE.</w:t>
            </w:r>
            <w:r>
              <w:rPr>
                <w:color w:val="000000"/>
                <w:sz w:val="18"/>
                <w:szCs w:val="18"/>
              </w:rPr>
              <w:t>2.2.2.</w:t>
            </w:r>
          </w:p>
        </w:tc>
      </w:tr>
      <w:tr w:rsidR="00EA4BE6" w:rsidRPr="000A1DA1" w:rsidTr="00BB619C">
        <w:tc>
          <w:tcPr>
            <w:tcW w:w="9606" w:type="dxa"/>
          </w:tcPr>
          <w:p w:rsidR="00EA4BE6" w:rsidRPr="000A1DA1" w:rsidRDefault="00EA4BE6" w:rsidP="00256CF2">
            <w:pPr>
              <w:jc w:val="both"/>
              <w:rPr>
                <w:i/>
                <w:sz w:val="18"/>
                <w:szCs w:val="18"/>
              </w:rPr>
            </w:pPr>
            <w:r w:rsidRPr="000A1DA1">
              <w:rPr>
                <w:i/>
                <w:color w:val="424649"/>
                <w:sz w:val="18"/>
                <w:szCs w:val="18"/>
              </w:rPr>
              <w:t xml:space="preserve">19. </w:t>
            </w:r>
            <w:r w:rsidRPr="000A1DA1">
              <w:rPr>
                <w:i/>
                <w:color w:val="424649"/>
                <w:sz w:val="18"/>
                <w:szCs w:val="18"/>
                <w:u w:val="single"/>
              </w:rPr>
              <w:t>Resolver problemas sencillos relacionados con objetos, hechos y situaciones de la vida cotidiana, seleccionando las operaciones de suma y resta y utilizando los algoritmos básicos correspondientes u otros procedimientos de resolución. Explicar el proceso seguido para resolver un problema.</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0A1DA1" w:rsidRDefault="00EA4BE6" w:rsidP="00256CF2">
            <w:pPr>
              <w:jc w:val="both"/>
              <w:rPr>
                <w:i/>
                <w:color w:val="424649"/>
                <w:sz w:val="18"/>
                <w:szCs w:val="18"/>
              </w:rPr>
            </w:pPr>
            <w:r w:rsidRPr="000A1DA1">
              <w:rPr>
                <w:i/>
                <w:color w:val="424649"/>
                <w:sz w:val="18"/>
                <w:szCs w:val="18"/>
              </w:rPr>
              <w:t xml:space="preserve">20. </w:t>
            </w:r>
            <w:r w:rsidRPr="000A1DA1">
              <w:rPr>
                <w:i/>
                <w:color w:val="424649"/>
                <w:sz w:val="18"/>
                <w:szCs w:val="18"/>
                <w:u w:val="single"/>
              </w:rPr>
              <w:t>Utilizar estrategias de comprensión lectora en los mensajes transmitidos por los diferentes textos.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 xml:space="preserve">.; </w:t>
            </w:r>
            <w:r w:rsidRPr="00957703">
              <w:rPr>
                <w:color w:val="000000"/>
                <w:sz w:val="18"/>
                <w:szCs w:val="18"/>
              </w:rPr>
              <w:t>2TE.2.2.2</w:t>
            </w:r>
            <w:r>
              <w:rPr>
                <w:color w:val="000000"/>
                <w:sz w:val="18"/>
                <w:szCs w:val="18"/>
              </w:rPr>
              <w:t>.</w:t>
            </w:r>
          </w:p>
        </w:tc>
      </w:tr>
      <w:tr w:rsidR="00EA4BE6" w:rsidRPr="000A1DA1" w:rsidTr="00BB619C">
        <w:tc>
          <w:tcPr>
            <w:tcW w:w="9606" w:type="dxa"/>
          </w:tcPr>
          <w:p w:rsidR="00EA4BE6" w:rsidRPr="004D5BEB" w:rsidRDefault="00EA4BE6" w:rsidP="00256CF2">
            <w:pPr>
              <w:jc w:val="both"/>
              <w:rPr>
                <w:sz w:val="18"/>
                <w:szCs w:val="18"/>
              </w:rPr>
            </w:pPr>
            <w:r w:rsidRPr="000A1DA1">
              <w:rPr>
                <w:i/>
                <w:color w:val="424649"/>
                <w:sz w:val="18"/>
                <w:szCs w:val="18"/>
              </w:rPr>
              <w:t xml:space="preserve">21. </w:t>
            </w:r>
            <w:r w:rsidRPr="000A1DA1">
              <w:rPr>
                <w:i/>
                <w:color w:val="424649"/>
                <w:sz w:val="18"/>
                <w:szCs w:val="18"/>
                <w:u w:val="single"/>
              </w:rPr>
              <w:t>Utilizar un castellano correcto, con el vocabulario específico de las matemáticas, en la exposición de situaciones con contenido matemático y en la resolución de problemas.</w:t>
            </w:r>
            <w:r>
              <w:rPr>
                <w:i/>
                <w:color w:val="424649"/>
                <w:sz w:val="18"/>
                <w:szCs w:val="18"/>
                <w:u w:val="single"/>
              </w:rPr>
              <w:t xml:space="preserve"> </w:t>
            </w:r>
            <w:r>
              <w:rPr>
                <w:color w:val="000000"/>
                <w:sz w:val="18"/>
                <w:szCs w:val="18"/>
              </w:rPr>
              <w:t>2TA.2.1.1.; 2TA.2.1.2.;</w:t>
            </w:r>
            <w:r w:rsidRPr="00957703">
              <w:rPr>
                <w:color w:val="000000"/>
                <w:sz w:val="18"/>
                <w:szCs w:val="18"/>
              </w:rPr>
              <w:t xml:space="preserve"> 2TA.2.1.3</w:t>
            </w:r>
            <w:r>
              <w:rPr>
                <w:color w:val="000000"/>
                <w:sz w:val="18"/>
                <w:szCs w:val="18"/>
              </w:rPr>
              <w:t>.;</w:t>
            </w:r>
            <w:r w:rsidRPr="00957703">
              <w:rPr>
                <w:color w:val="000000"/>
                <w:sz w:val="18"/>
                <w:szCs w:val="18"/>
              </w:rPr>
              <w:t xml:space="preserve"> 2TE.2.2.2</w:t>
            </w:r>
            <w:r>
              <w:rPr>
                <w:color w:val="000000"/>
                <w:sz w:val="18"/>
                <w:szCs w:val="18"/>
              </w:rPr>
              <w:t>.</w:t>
            </w:r>
          </w:p>
        </w:tc>
      </w:tr>
    </w:tbl>
    <w:p w:rsidR="00EA4BE6" w:rsidRDefault="00EA4BE6" w:rsidP="00601527">
      <w:pPr>
        <w:tabs>
          <w:tab w:val="left" w:pos="9000"/>
        </w:tabs>
        <w:ind w:right="1178"/>
        <w:jc w:val="both"/>
        <w:rPr>
          <w:i/>
          <w:sz w:val="16"/>
          <w:szCs w:val="16"/>
        </w:rPr>
      </w:pPr>
    </w:p>
    <w:p w:rsidR="00EA4BE6" w:rsidRDefault="00EA4BE6" w:rsidP="00601527">
      <w:pPr>
        <w:tabs>
          <w:tab w:val="left" w:pos="9000"/>
        </w:tabs>
        <w:ind w:right="1178"/>
        <w:jc w:val="both"/>
        <w:rPr>
          <w:b/>
        </w:rPr>
      </w:pPr>
    </w:p>
    <w:p w:rsidR="00EA4BE6" w:rsidRDefault="00EA4BE6" w:rsidP="00601527">
      <w:pPr>
        <w:tabs>
          <w:tab w:val="left" w:pos="9000"/>
        </w:tabs>
        <w:ind w:right="1178"/>
        <w:jc w:val="both"/>
        <w:rPr>
          <w:b/>
        </w:rPr>
      </w:pPr>
      <w:r>
        <w:rPr>
          <w:b/>
        </w:rPr>
        <w:t>Conclusiones y propuestas</w:t>
      </w:r>
    </w:p>
    <w:p w:rsidR="00EA4BE6" w:rsidRDefault="00EA4BE6" w:rsidP="00FB0717">
      <w:pPr>
        <w:spacing w:line="360" w:lineRule="auto"/>
        <w:jc w:val="both"/>
      </w:pPr>
    </w:p>
    <w:p w:rsidR="00EA4BE6" w:rsidRDefault="00EA4BE6" w:rsidP="00CB7E8B">
      <w:pPr>
        <w:spacing w:line="360" w:lineRule="auto"/>
        <w:ind w:firstLine="357"/>
        <w:jc w:val="both"/>
        <w:rPr>
          <w:rFonts w:cs="Arial"/>
        </w:rPr>
      </w:pPr>
      <w:r>
        <w:rPr>
          <w:rFonts w:cs="Arial"/>
        </w:rPr>
        <w:t>P</w:t>
      </w:r>
      <w:r w:rsidRPr="00FB0717">
        <w:rPr>
          <w:rFonts w:cs="Arial"/>
        </w:rPr>
        <w:t>odemos confirmar haber conseguido los objetivos de la investigación, ya que se han identificado los criterios de evaluación en el Primer Ciclo de Educación Primaria en cada área de conocimiento, así como las dimensiones e indicadores de la competencia mediática asociada a cada criterio de evaluación</w:t>
      </w:r>
      <w:r>
        <w:rPr>
          <w:rFonts w:cs="Arial"/>
        </w:rPr>
        <w:t xml:space="preserve">. </w:t>
      </w:r>
    </w:p>
    <w:p w:rsidR="00353D2B" w:rsidRDefault="00EA4BE6" w:rsidP="00353D2B">
      <w:pPr>
        <w:spacing w:line="360" w:lineRule="auto"/>
        <w:ind w:firstLine="357"/>
        <w:jc w:val="both"/>
      </w:pPr>
      <w:r>
        <w:rPr>
          <w:rFonts w:cs="Cambria"/>
          <w:color w:val="000000"/>
        </w:rPr>
        <w:t>Se concluye que se debieran</w:t>
      </w:r>
      <w:r w:rsidRPr="00702E3A">
        <w:rPr>
          <w:rFonts w:cs="Cambria"/>
          <w:color w:val="000000"/>
        </w:rPr>
        <w:t xml:space="preserve"> evaluar los planes de estudio</w:t>
      </w:r>
      <w:r>
        <w:rPr>
          <w:rFonts w:cs="Cambria"/>
          <w:color w:val="000000"/>
        </w:rPr>
        <w:t xml:space="preserve"> Grado de Maestro y Máster de Educación Secundaria </w:t>
      </w:r>
      <w:r w:rsidRPr="00702E3A">
        <w:rPr>
          <w:rFonts w:cs="Cambria"/>
          <w:color w:val="000000"/>
        </w:rPr>
        <w:t>para comprobar la presencia o ausencia de contenidos relativos a la competencia en comunicación audiovisual, junto a los programas de las asignaturas y manuales más utilizados para identificar qué dimensiones de la competencia en comunicación audiovisual se contemplan o no</w:t>
      </w:r>
      <w:r>
        <w:rPr>
          <w:rFonts w:cs="Cambria"/>
          <w:color w:val="000000"/>
        </w:rPr>
        <w:t xml:space="preserve">, ya que </w:t>
      </w:r>
      <w:r w:rsidR="00353D2B">
        <w:rPr>
          <w:rFonts w:cs="Cambria"/>
          <w:color w:val="000000"/>
        </w:rPr>
        <w:t xml:space="preserve"> se ha</w:t>
      </w:r>
      <w:r w:rsidR="00353D2B">
        <w:t xml:space="preserve"> suprimido</w:t>
      </w:r>
      <w:r w:rsidRPr="00F507AF">
        <w:t>, en los nuevos estudios de Grado de Maestro en Educació</w:t>
      </w:r>
      <w:r>
        <w:t>n Primaria y</w:t>
      </w:r>
      <w:r w:rsidR="00353D2B">
        <w:t xml:space="preserve"> en Educación Infantil</w:t>
      </w:r>
      <w:r>
        <w:t xml:space="preserve"> la asignatura troncal</w:t>
      </w:r>
      <w:r w:rsidRPr="00F507AF">
        <w:t xml:space="preserve"> Tecnologías Aplicadas a la Educación de los planes de estudio de</w:t>
      </w:r>
      <w:r>
        <w:t xml:space="preserve"> la Diplomatura de</w:t>
      </w:r>
      <w:r w:rsidRPr="00F507AF">
        <w:t xml:space="preserve"> Maestro</w:t>
      </w:r>
      <w:r w:rsidR="00353D2B">
        <w:t>.</w:t>
      </w:r>
      <w:r w:rsidRPr="00F507AF">
        <w:t xml:space="preserve"> </w:t>
      </w:r>
    </w:p>
    <w:p w:rsidR="00EA4BE6" w:rsidRPr="00353D2B" w:rsidRDefault="00EA4BE6" w:rsidP="00353D2B">
      <w:pPr>
        <w:spacing w:line="360" w:lineRule="auto"/>
        <w:ind w:firstLine="357"/>
        <w:jc w:val="both"/>
        <w:rPr>
          <w:b/>
        </w:rPr>
      </w:pPr>
      <w:r>
        <w:rPr>
          <w:b/>
        </w:rPr>
        <w:t>R</w:t>
      </w:r>
      <w:r w:rsidRPr="00CF6B7D">
        <w:rPr>
          <w:b/>
        </w:rPr>
        <w:t>eferencias.</w:t>
      </w:r>
    </w:p>
    <w:p w:rsidR="00EA4BE6" w:rsidRPr="00515072" w:rsidRDefault="00EA4BE6" w:rsidP="00256CF2">
      <w:pPr>
        <w:spacing w:line="360" w:lineRule="auto"/>
        <w:ind w:right="-294"/>
      </w:pPr>
      <w:proofErr w:type="spellStart"/>
      <w:r w:rsidRPr="00515072">
        <w:t>Aguaded</w:t>
      </w:r>
      <w:proofErr w:type="spellEnd"/>
      <w:r w:rsidRPr="00515072">
        <w:t xml:space="preserve">, J.I. (2009). El Parlamento Europeo apuesta por la alfabetización mediática. </w:t>
      </w:r>
      <w:r w:rsidRPr="00515072">
        <w:rPr>
          <w:i/>
        </w:rPr>
        <w:t xml:space="preserve">Comunicar,  32;  </w:t>
      </w:r>
      <w:r w:rsidRPr="00515072">
        <w:t xml:space="preserve"> 7-8.</w:t>
      </w:r>
    </w:p>
    <w:p w:rsidR="00EA4BE6" w:rsidRPr="00515072" w:rsidRDefault="00EA4BE6" w:rsidP="00256CF2">
      <w:pPr>
        <w:spacing w:line="360" w:lineRule="auto"/>
        <w:ind w:right="-294"/>
      </w:pPr>
      <w:proofErr w:type="spellStart"/>
      <w:r w:rsidRPr="00515072">
        <w:t>Aguaded</w:t>
      </w:r>
      <w:proofErr w:type="spellEnd"/>
      <w:r w:rsidRPr="00515072">
        <w:t>, J. I. (2009). Miopía en los nuevos planes de formación de maestros en España: ¿docentes analógicos o digitales</w:t>
      </w:r>
      <w:proofErr w:type="gramStart"/>
      <w:r w:rsidRPr="00515072">
        <w:t>?.</w:t>
      </w:r>
      <w:proofErr w:type="gramEnd"/>
      <w:r w:rsidRPr="00515072">
        <w:t xml:space="preserve">  </w:t>
      </w:r>
      <w:r w:rsidRPr="00515072">
        <w:rPr>
          <w:i/>
        </w:rPr>
        <w:t xml:space="preserve">Comunicar,  33;  </w:t>
      </w:r>
      <w:r w:rsidRPr="00515072">
        <w:t xml:space="preserve"> 7-8.</w:t>
      </w:r>
    </w:p>
    <w:p w:rsidR="00EA4BE6" w:rsidRPr="003B31CF" w:rsidRDefault="00EA4BE6" w:rsidP="00256CF2">
      <w:pPr>
        <w:autoSpaceDE w:val="0"/>
        <w:autoSpaceDN w:val="0"/>
        <w:adjustRightInd w:val="0"/>
        <w:spacing w:line="360" w:lineRule="auto"/>
        <w:jc w:val="both"/>
      </w:pPr>
      <w:proofErr w:type="spellStart"/>
      <w:r w:rsidRPr="003B31CF">
        <w:t>Ferrés</w:t>
      </w:r>
      <w:proofErr w:type="spellEnd"/>
      <w:r w:rsidRPr="003B31CF">
        <w:t xml:space="preserve">, J. (2006). La </w:t>
      </w:r>
      <w:proofErr w:type="spellStart"/>
      <w:r w:rsidRPr="003B31CF">
        <w:t>competència</w:t>
      </w:r>
      <w:proofErr w:type="spellEnd"/>
      <w:r w:rsidRPr="003B31CF">
        <w:t xml:space="preserve"> en </w:t>
      </w:r>
      <w:proofErr w:type="spellStart"/>
      <w:r w:rsidRPr="003B31CF">
        <w:t>comunicació</w:t>
      </w:r>
      <w:proofErr w:type="spellEnd"/>
      <w:r w:rsidRPr="003B31CF">
        <w:t xml:space="preserve"> audiovisual: </w:t>
      </w:r>
      <w:proofErr w:type="spellStart"/>
      <w:r w:rsidRPr="003B31CF">
        <w:t>proposta</w:t>
      </w:r>
      <w:proofErr w:type="spellEnd"/>
      <w:r w:rsidRPr="003B31CF">
        <w:t xml:space="preserve"> articulada</w:t>
      </w:r>
    </w:p>
    <w:p w:rsidR="00EA4BE6" w:rsidRPr="003B31CF" w:rsidRDefault="00EA4BE6" w:rsidP="00256CF2">
      <w:pPr>
        <w:autoSpaceDE w:val="0"/>
        <w:autoSpaceDN w:val="0"/>
        <w:adjustRightInd w:val="0"/>
        <w:spacing w:line="360" w:lineRule="auto"/>
        <w:jc w:val="both"/>
      </w:pPr>
      <w:proofErr w:type="gramStart"/>
      <w:r w:rsidRPr="003B31CF">
        <w:t>de</w:t>
      </w:r>
      <w:proofErr w:type="gramEnd"/>
      <w:r w:rsidRPr="003B31CF">
        <w:t xml:space="preserve"> </w:t>
      </w:r>
      <w:proofErr w:type="spellStart"/>
      <w:r w:rsidRPr="003B31CF">
        <w:t>dimensions</w:t>
      </w:r>
      <w:proofErr w:type="spellEnd"/>
      <w:r w:rsidRPr="003B31CF">
        <w:t xml:space="preserve"> i </w:t>
      </w:r>
      <w:proofErr w:type="spellStart"/>
      <w:r w:rsidRPr="003B31CF">
        <w:t>indicadors</w:t>
      </w:r>
      <w:proofErr w:type="spellEnd"/>
      <w:r w:rsidRPr="003B31CF">
        <w:t xml:space="preserve">. </w:t>
      </w:r>
      <w:proofErr w:type="spellStart"/>
      <w:r w:rsidRPr="003B31CF">
        <w:rPr>
          <w:i/>
        </w:rPr>
        <w:t>Quaderns</w:t>
      </w:r>
      <w:proofErr w:type="spellEnd"/>
      <w:r w:rsidRPr="003B31CF">
        <w:rPr>
          <w:i/>
        </w:rPr>
        <w:t xml:space="preserve"> del CAC</w:t>
      </w:r>
      <w:r w:rsidRPr="003B31CF">
        <w:t>, 25; 9-18.</w:t>
      </w:r>
    </w:p>
    <w:p w:rsidR="00EA4BE6" w:rsidRDefault="00EA4BE6" w:rsidP="00256CF2">
      <w:pPr>
        <w:spacing w:line="360" w:lineRule="auto"/>
        <w:ind w:right="-294"/>
        <w:jc w:val="both"/>
      </w:pPr>
      <w:proofErr w:type="spellStart"/>
      <w:r>
        <w:lastRenderedPageBreak/>
        <w:t>Ferrés</w:t>
      </w:r>
      <w:proofErr w:type="spellEnd"/>
      <w:r w:rsidRPr="003B31CF">
        <w:t xml:space="preserve">, J. (2007). La competencia en comunicación audiovisual: dimensiones e indicadores. </w:t>
      </w:r>
      <w:r w:rsidRPr="003B31CF">
        <w:rPr>
          <w:i/>
        </w:rPr>
        <w:t>Comunicar, 29;</w:t>
      </w:r>
      <w:r w:rsidRPr="003B31CF">
        <w:t xml:space="preserve"> 100-107.</w:t>
      </w:r>
    </w:p>
    <w:p w:rsidR="00030691" w:rsidRPr="00744899" w:rsidRDefault="00C76673" w:rsidP="00744899">
      <w:pPr>
        <w:spacing w:line="360" w:lineRule="auto"/>
        <w:ind w:right="-294"/>
        <w:jc w:val="both"/>
      </w:pPr>
      <w:proofErr w:type="spellStart"/>
      <w:r>
        <w:t>Ferrés</w:t>
      </w:r>
      <w:proofErr w:type="spellEnd"/>
      <w:r>
        <w:t>, J. (2012</w:t>
      </w:r>
      <w:r w:rsidR="00030691" w:rsidRPr="003B31CF">
        <w:t xml:space="preserve">). La </w:t>
      </w:r>
      <w:r>
        <w:t>competencia m</w:t>
      </w:r>
      <w:r w:rsidR="00030691">
        <w:t>ediática</w:t>
      </w:r>
      <w:r>
        <w:t xml:space="preserve">: dimensiones e indicadores. </w:t>
      </w:r>
      <w:r w:rsidR="00030691" w:rsidRPr="003B31CF">
        <w:t xml:space="preserve"> </w:t>
      </w:r>
      <w:r w:rsidR="00030691">
        <w:rPr>
          <w:i/>
        </w:rPr>
        <w:t>Comunicar, 38</w:t>
      </w:r>
      <w:r w:rsidR="00030691" w:rsidRPr="003B31CF">
        <w:t>.</w:t>
      </w:r>
      <w:r>
        <w:t xml:space="preserve"> En prensa</w:t>
      </w:r>
      <w:r w:rsidR="00C61FD4">
        <w:t>.</w:t>
      </w:r>
    </w:p>
    <w:p w:rsidR="00EA4BE6" w:rsidRPr="004112BD" w:rsidRDefault="00EA4BE6" w:rsidP="00256CF2">
      <w:pPr>
        <w:ind w:right="-294"/>
        <w:jc w:val="both"/>
      </w:pPr>
      <w:r w:rsidRPr="00256CF2">
        <w:t xml:space="preserve">Pavón, F. (2008). Aulas virtuales para la docencia en la Universidad de Cádiz. </w:t>
      </w:r>
      <w:r w:rsidRPr="00256CF2">
        <w:rPr>
          <w:i/>
        </w:rPr>
        <w:t>Revista Latinoamericana de Tecnología Educativa</w:t>
      </w:r>
      <w:r w:rsidRPr="00256CF2">
        <w:t xml:space="preserve">, 7 (2); 119-134. </w:t>
      </w:r>
      <w:r w:rsidRPr="004112BD">
        <w:t>[http://campus virtual.unex.es/cala/</w:t>
      </w:r>
      <w:proofErr w:type="spellStart"/>
      <w:r w:rsidRPr="004112BD">
        <w:t>editio</w:t>
      </w:r>
      <w:proofErr w:type="spellEnd"/>
      <w:r w:rsidRPr="004112BD">
        <w:t>/]</w:t>
      </w:r>
    </w:p>
    <w:p w:rsidR="00EA4BE6" w:rsidRPr="004112BD" w:rsidRDefault="00EA4BE6" w:rsidP="00256CF2">
      <w:pPr>
        <w:ind w:right="-294"/>
        <w:jc w:val="both"/>
      </w:pPr>
    </w:p>
    <w:p w:rsidR="00EA4BE6" w:rsidRDefault="00EA4BE6" w:rsidP="00256CF2">
      <w:pPr>
        <w:spacing w:line="360" w:lineRule="auto"/>
        <w:jc w:val="both"/>
        <w:rPr>
          <w:szCs w:val="44"/>
        </w:rPr>
      </w:pPr>
      <w:r w:rsidRPr="00A006DF">
        <w:t>13972 ORDEN EC/2211/</w:t>
      </w:r>
      <w:r>
        <w:t>2007, de 12 de julio, se establece el currí</w:t>
      </w:r>
      <w:r w:rsidRPr="00A006DF">
        <w:t xml:space="preserve">culo y se regula la ordenación de la Educación Primaria </w:t>
      </w:r>
      <w:r>
        <w:t>(</w:t>
      </w:r>
      <w:r>
        <w:rPr>
          <w:szCs w:val="18"/>
        </w:rPr>
        <w:t>BOE, 20 julio 2007</w:t>
      </w:r>
      <w:r w:rsidRPr="00A006DF">
        <w:t xml:space="preserve"> </w:t>
      </w:r>
      <w:r w:rsidRPr="00A006DF">
        <w:rPr>
          <w:szCs w:val="44"/>
        </w:rPr>
        <w:t>MINISTERIO</w:t>
      </w:r>
      <w:r>
        <w:t xml:space="preserve"> </w:t>
      </w:r>
      <w:r w:rsidRPr="00A006DF">
        <w:rPr>
          <w:szCs w:val="44"/>
        </w:rPr>
        <w:t>DE EDUCACIÓN Y CIENCIA</w:t>
      </w:r>
      <w:r>
        <w:rPr>
          <w:szCs w:val="44"/>
        </w:rPr>
        <w:t>).</w:t>
      </w:r>
    </w:p>
    <w:p w:rsidR="00EA4BE6" w:rsidRPr="00763B04" w:rsidRDefault="00EA4BE6" w:rsidP="00256CF2">
      <w:pPr>
        <w:spacing w:line="360" w:lineRule="auto"/>
        <w:jc w:val="both"/>
        <w:rPr>
          <w:iCs/>
          <w:color w:val="000000"/>
        </w:rPr>
      </w:pPr>
      <w:r w:rsidRPr="00763B04">
        <w:rPr>
          <w:iCs/>
          <w:color w:val="424649"/>
        </w:rPr>
        <w:t>Decreto 26/2007, de 4 de mayo, por el que se establece el Currículo de la Educación Primaria en la Comunidad Autónoma de La Rioja</w:t>
      </w:r>
      <w:r>
        <w:rPr>
          <w:iCs/>
          <w:color w:val="424649"/>
        </w:rPr>
        <w:t>.</w:t>
      </w:r>
    </w:p>
    <w:p w:rsidR="00EA4BE6" w:rsidRPr="004112BD" w:rsidRDefault="00EA4BE6" w:rsidP="00256CF2">
      <w:pPr>
        <w:pStyle w:val="NormalWeb"/>
        <w:spacing w:before="0" w:beforeAutospacing="0" w:after="0" w:afterAutospacing="0"/>
      </w:pPr>
    </w:p>
    <w:p w:rsidR="00EA4BE6" w:rsidRPr="004112BD" w:rsidRDefault="00EA4BE6" w:rsidP="00256CF2">
      <w:pPr>
        <w:pStyle w:val="NormalWeb"/>
        <w:spacing w:before="0" w:beforeAutospacing="0" w:after="0" w:afterAutospacing="0"/>
      </w:pPr>
    </w:p>
    <w:p w:rsidR="00EA4BE6" w:rsidRPr="004112BD" w:rsidRDefault="00EA4BE6" w:rsidP="00256CF2">
      <w:pPr>
        <w:pStyle w:val="NormalWeb"/>
        <w:spacing w:before="0" w:beforeAutospacing="0" w:after="0" w:afterAutospacing="0"/>
      </w:pPr>
    </w:p>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p w:rsidR="00EA4BE6" w:rsidRDefault="00EA4BE6" w:rsidP="00256CF2"/>
    <w:sectPr w:rsidR="00EA4BE6" w:rsidSect="004E7A89">
      <w:headerReference w:type="default" r:id="rId11"/>
      <w:footerReference w:type="even" r:id="rId12"/>
      <w:footerReference w:type="default" r:id="rId13"/>
      <w:pgSz w:w="11906" w:h="16838" w:code="9"/>
      <w:pgMar w:top="1701" w:right="1134" w:bottom="1701" w:left="1134"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40" w:rsidRDefault="00AA0C40">
      <w:r>
        <w:separator/>
      </w:r>
    </w:p>
  </w:endnote>
  <w:endnote w:type="continuationSeparator" w:id="0">
    <w:p w:rsidR="00AA0C40" w:rsidRDefault="00AA0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6" w:rsidRDefault="00C20A80" w:rsidP="008B5693">
    <w:pPr>
      <w:pStyle w:val="Piedepgina"/>
      <w:framePr w:wrap="around" w:vAnchor="text" w:hAnchor="margin" w:xAlign="right" w:y="1"/>
      <w:rPr>
        <w:rStyle w:val="Nmerodepgina"/>
      </w:rPr>
    </w:pPr>
    <w:r>
      <w:rPr>
        <w:rStyle w:val="Nmerodepgina"/>
      </w:rPr>
      <w:fldChar w:fldCharType="begin"/>
    </w:r>
    <w:r w:rsidR="00EA4BE6">
      <w:rPr>
        <w:rStyle w:val="Nmerodepgina"/>
      </w:rPr>
      <w:instrText xml:space="preserve">PAGE  </w:instrText>
    </w:r>
    <w:r>
      <w:rPr>
        <w:rStyle w:val="Nmerodepgina"/>
      </w:rPr>
      <w:fldChar w:fldCharType="end"/>
    </w:r>
  </w:p>
  <w:p w:rsidR="00EA4BE6" w:rsidRDefault="00EA4BE6" w:rsidP="000D74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6" w:rsidRDefault="00C20A80">
    <w:pPr>
      <w:pStyle w:val="Piedepgina"/>
      <w:jc w:val="right"/>
    </w:pPr>
    <w:fldSimple w:instr=" PAGE   \* MERGEFORMAT ">
      <w:r w:rsidR="009C10A6">
        <w:rPr>
          <w:noProof/>
        </w:rPr>
        <w:t>2</w:t>
      </w:r>
    </w:fldSimple>
  </w:p>
  <w:p w:rsidR="00EA4BE6" w:rsidRDefault="00EA4BE6" w:rsidP="000D74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40" w:rsidRDefault="00AA0C40">
      <w:r>
        <w:separator/>
      </w:r>
    </w:p>
  </w:footnote>
  <w:footnote w:type="continuationSeparator" w:id="0">
    <w:p w:rsidR="00AA0C40" w:rsidRDefault="00AA0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6" w:rsidRPr="001F084A" w:rsidRDefault="00EA4BE6" w:rsidP="00BB13BB">
    <w:pPr>
      <w:autoSpaceDE w:val="0"/>
      <w:autoSpaceDN w:val="0"/>
      <w:adjustRightInd w:val="0"/>
      <w:jc w:val="center"/>
      <w:rPr>
        <w:b/>
        <w:sz w:val="18"/>
        <w:szCs w:val="20"/>
      </w:rPr>
    </w:pPr>
    <w:r w:rsidRPr="001F084A">
      <w:rPr>
        <w:b/>
        <w:sz w:val="18"/>
        <w:szCs w:val="20"/>
      </w:rPr>
      <w:t>LA COMPETENCIA MEDIÁTICA: DIMENSIONES E INDICADORES</w:t>
    </w:r>
    <w:r>
      <w:rPr>
        <w:b/>
        <w:sz w:val="18"/>
        <w:szCs w:val="20"/>
      </w:rPr>
      <w:t xml:space="preserve"> </w:t>
    </w:r>
    <w:r w:rsidRPr="001F084A">
      <w:rPr>
        <w:b/>
        <w:sz w:val="18"/>
        <w:szCs w:val="20"/>
      </w:rPr>
      <w:t>EN EL CURRÍCULO DEL PRIMER CICLO DE EDUCACIÓN PRIMARIA EN LA COMUNIDAD AUTÓNOMA DE LA RIOJA</w:t>
    </w:r>
  </w:p>
  <w:p w:rsidR="00EA4BE6" w:rsidRPr="001F084A" w:rsidRDefault="00EA4BE6" w:rsidP="00BB13BB">
    <w:pPr>
      <w:jc w:val="center"/>
      <w:rPr>
        <w:b/>
        <w:sz w:val="18"/>
      </w:rPr>
    </w:pPr>
    <w:r w:rsidRPr="001F084A">
      <w:rPr>
        <w:b/>
        <w:sz w:val="18"/>
      </w:rPr>
      <w:t>Josefina Santibáñez Velilla</w:t>
    </w:r>
    <w:r>
      <w:rPr>
        <w:b/>
        <w:sz w:val="18"/>
      </w:rPr>
      <w:t xml:space="preserve">. </w:t>
    </w:r>
    <w:r w:rsidRPr="001F084A">
      <w:rPr>
        <w:b/>
        <w:sz w:val="18"/>
      </w:rPr>
      <w:t>Universidad de La Rioja</w:t>
    </w:r>
    <w:r>
      <w:rPr>
        <w:b/>
        <w:sz w:val="18"/>
      </w:rPr>
      <w:t xml:space="preserve">     </w:t>
    </w:r>
    <w:r w:rsidRPr="001F084A">
      <w:rPr>
        <w:b/>
        <w:sz w:val="18"/>
      </w:rPr>
      <w:t>josefina.santibanez@unirioja.es</w:t>
    </w:r>
  </w:p>
  <w:p w:rsidR="00EA4BE6" w:rsidRDefault="00EA4B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33F"/>
    <w:multiLevelType w:val="hybridMultilevel"/>
    <w:tmpl w:val="15FCC190"/>
    <w:lvl w:ilvl="0" w:tplc="90F236D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07F32D41"/>
    <w:multiLevelType w:val="hybridMultilevel"/>
    <w:tmpl w:val="EE0AAC9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C2400BC"/>
    <w:multiLevelType w:val="hybridMultilevel"/>
    <w:tmpl w:val="D9BC80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1F7C56"/>
    <w:multiLevelType w:val="multilevel"/>
    <w:tmpl w:val="692880F2"/>
    <w:lvl w:ilvl="0">
      <w:start w:val="1"/>
      <w:numFmt w:val="decimal"/>
      <w:lvlText w:val="%1."/>
      <w:lvlJc w:val="left"/>
      <w:pPr>
        <w:ind w:left="717" w:hanging="360"/>
      </w:pPr>
      <w:rPr>
        <w:rFonts w:cs="Times New Roman" w:hint="default"/>
      </w:rPr>
    </w:lvl>
    <w:lvl w:ilvl="1">
      <w:start w:val="1"/>
      <w:numFmt w:val="decimal"/>
      <w:isLgl/>
      <w:lvlText w:val="%1.%2."/>
      <w:lvlJc w:val="left"/>
      <w:pPr>
        <w:ind w:left="1077" w:hanging="360"/>
      </w:pPr>
      <w:rPr>
        <w:rFonts w:cs="Times New Roman" w:hint="default"/>
      </w:rPr>
    </w:lvl>
    <w:lvl w:ilvl="2">
      <w:start w:val="1"/>
      <w:numFmt w:val="decimal"/>
      <w:isLgl/>
      <w:lvlText w:val="%1.%2.%3."/>
      <w:lvlJc w:val="left"/>
      <w:pPr>
        <w:ind w:left="1797" w:hanging="720"/>
      </w:pPr>
      <w:rPr>
        <w:rFonts w:cs="Times New Roman" w:hint="default"/>
      </w:rPr>
    </w:lvl>
    <w:lvl w:ilvl="3">
      <w:start w:val="1"/>
      <w:numFmt w:val="decimal"/>
      <w:isLgl/>
      <w:lvlText w:val="%1.%2.%3.%4."/>
      <w:lvlJc w:val="left"/>
      <w:pPr>
        <w:ind w:left="2157" w:hanging="720"/>
      </w:pPr>
      <w:rPr>
        <w:rFonts w:cs="Times New Roman" w:hint="default"/>
      </w:rPr>
    </w:lvl>
    <w:lvl w:ilvl="4">
      <w:start w:val="1"/>
      <w:numFmt w:val="decimal"/>
      <w:isLgl/>
      <w:lvlText w:val="%1.%2.%3.%4.%5."/>
      <w:lvlJc w:val="left"/>
      <w:pPr>
        <w:ind w:left="2877" w:hanging="1080"/>
      </w:pPr>
      <w:rPr>
        <w:rFonts w:cs="Times New Roman" w:hint="default"/>
      </w:rPr>
    </w:lvl>
    <w:lvl w:ilvl="5">
      <w:start w:val="1"/>
      <w:numFmt w:val="decimal"/>
      <w:isLgl/>
      <w:lvlText w:val="%1.%2.%3.%4.%5.%6."/>
      <w:lvlJc w:val="left"/>
      <w:pPr>
        <w:ind w:left="3237" w:hanging="1080"/>
      </w:pPr>
      <w:rPr>
        <w:rFonts w:cs="Times New Roman" w:hint="default"/>
      </w:rPr>
    </w:lvl>
    <w:lvl w:ilvl="6">
      <w:start w:val="1"/>
      <w:numFmt w:val="decimal"/>
      <w:isLgl/>
      <w:lvlText w:val="%1.%2.%3.%4.%5.%6.%7."/>
      <w:lvlJc w:val="left"/>
      <w:pPr>
        <w:ind w:left="3957" w:hanging="1440"/>
      </w:pPr>
      <w:rPr>
        <w:rFonts w:cs="Times New Roman" w:hint="default"/>
      </w:rPr>
    </w:lvl>
    <w:lvl w:ilvl="7">
      <w:start w:val="1"/>
      <w:numFmt w:val="decimal"/>
      <w:isLgl/>
      <w:lvlText w:val="%1.%2.%3.%4.%5.%6.%7.%8."/>
      <w:lvlJc w:val="left"/>
      <w:pPr>
        <w:ind w:left="4317" w:hanging="1440"/>
      </w:pPr>
      <w:rPr>
        <w:rFonts w:cs="Times New Roman" w:hint="default"/>
      </w:rPr>
    </w:lvl>
    <w:lvl w:ilvl="8">
      <w:start w:val="1"/>
      <w:numFmt w:val="decimal"/>
      <w:isLgl/>
      <w:lvlText w:val="%1.%2.%3.%4.%5.%6.%7.%8.%9."/>
      <w:lvlJc w:val="left"/>
      <w:pPr>
        <w:ind w:left="5037" w:hanging="1800"/>
      </w:pPr>
      <w:rPr>
        <w:rFonts w:cs="Times New Roman" w:hint="default"/>
      </w:rPr>
    </w:lvl>
  </w:abstractNum>
  <w:abstractNum w:abstractNumId="4">
    <w:nsid w:val="153A09EE"/>
    <w:multiLevelType w:val="hybridMultilevel"/>
    <w:tmpl w:val="74B2744A"/>
    <w:lvl w:ilvl="0" w:tplc="CE34302C">
      <w:start w:val="4"/>
      <w:numFmt w:val="decimal"/>
      <w:lvlText w:val="%1."/>
      <w:lvlJc w:val="left"/>
      <w:pPr>
        <w:tabs>
          <w:tab w:val="num" w:pos="720"/>
        </w:tabs>
        <w:ind w:left="720" w:hanging="360"/>
      </w:pPr>
      <w:rPr>
        <w:rFonts w:cs="Times New Roman" w:hint="default"/>
      </w:rPr>
    </w:lvl>
    <w:lvl w:ilvl="1" w:tplc="66CAB668">
      <w:numFmt w:val="none"/>
      <w:lvlText w:val=""/>
      <w:lvlJc w:val="left"/>
      <w:pPr>
        <w:tabs>
          <w:tab w:val="num" w:pos="360"/>
        </w:tabs>
      </w:pPr>
      <w:rPr>
        <w:rFonts w:cs="Times New Roman"/>
      </w:rPr>
    </w:lvl>
    <w:lvl w:ilvl="2" w:tplc="56903424">
      <w:numFmt w:val="none"/>
      <w:lvlText w:val=""/>
      <w:lvlJc w:val="left"/>
      <w:pPr>
        <w:tabs>
          <w:tab w:val="num" w:pos="360"/>
        </w:tabs>
      </w:pPr>
      <w:rPr>
        <w:rFonts w:cs="Times New Roman"/>
      </w:rPr>
    </w:lvl>
    <w:lvl w:ilvl="3" w:tplc="96D4DD9C">
      <w:numFmt w:val="none"/>
      <w:lvlText w:val=""/>
      <w:lvlJc w:val="left"/>
      <w:pPr>
        <w:tabs>
          <w:tab w:val="num" w:pos="360"/>
        </w:tabs>
      </w:pPr>
      <w:rPr>
        <w:rFonts w:cs="Times New Roman"/>
      </w:rPr>
    </w:lvl>
    <w:lvl w:ilvl="4" w:tplc="53F2E5CE">
      <w:numFmt w:val="none"/>
      <w:lvlText w:val=""/>
      <w:lvlJc w:val="left"/>
      <w:pPr>
        <w:tabs>
          <w:tab w:val="num" w:pos="360"/>
        </w:tabs>
      </w:pPr>
      <w:rPr>
        <w:rFonts w:cs="Times New Roman"/>
      </w:rPr>
    </w:lvl>
    <w:lvl w:ilvl="5" w:tplc="93D28650">
      <w:numFmt w:val="none"/>
      <w:lvlText w:val=""/>
      <w:lvlJc w:val="left"/>
      <w:pPr>
        <w:tabs>
          <w:tab w:val="num" w:pos="360"/>
        </w:tabs>
      </w:pPr>
      <w:rPr>
        <w:rFonts w:cs="Times New Roman"/>
      </w:rPr>
    </w:lvl>
    <w:lvl w:ilvl="6" w:tplc="4120BEC6">
      <w:numFmt w:val="none"/>
      <w:lvlText w:val=""/>
      <w:lvlJc w:val="left"/>
      <w:pPr>
        <w:tabs>
          <w:tab w:val="num" w:pos="360"/>
        </w:tabs>
      </w:pPr>
      <w:rPr>
        <w:rFonts w:cs="Times New Roman"/>
      </w:rPr>
    </w:lvl>
    <w:lvl w:ilvl="7" w:tplc="64080CD6">
      <w:numFmt w:val="none"/>
      <w:lvlText w:val=""/>
      <w:lvlJc w:val="left"/>
      <w:pPr>
        <w:tabs>
          <w:tab w:val="num" w:pos="360"/>
        </w:tabs>
      </w:pPr>
      <w:rPr>
        <w:rFonts w:cs="Times New Roman"/>
      </w:rPr>
    </w:lvl>
    <w:lvl w:ilvl="8" w:tplc="D91C98E6">
      <w:numFmt w:val="none"/>
      <w:lvlText w:val=""/>
      <w:lvlJc w:val="left"/>
      <w:pPr>
        <w:tabs>
          <w:tab w:val="num" w:pos="360"/>
        </w:tabs>
      </w:pPr>
      <w:rPr>
        <w:rFonts w:cs="Times New Roman"/>
      </w:rPr>
    </w:lvl>
  </w:abstractNum>
  <w:abstractNum w:abstractNumId="5">
    <w:nsid w:val="189B30E4"/>
    <w:multiLevelType w:val="hybridMultilevel"/>
    <w:tmpl w:val="C36A6412"/>
    <w:lvl w:ilvl="0" w:tplc="A0788B48">
      <w:start w:val="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AC94621"/>
    <w:multiLevelType w:val="hybridMultilevel"/>
    <w:tmpl w:val="38B4B2D0"/>
    <w:lvl w:ilvl="0" w:tplc="FFB69D7C">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7">
    <w:nsid w:val="29002EB7"/>
    <w:multiLevelType w:val="hybridMultilevel"/>
    <w:tmpl w:val="2606F5E8"/>
    <w:lvl w:ilvl="0" w:tplc="0128DE92">
      <w:start w:val="1"/>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8">
    <w:nsid w:val="364E0CD5"/>
    <w:multiLevelType w:val="hybridMultilevel"/>
    <w:tmpl w:val="BBE24010"/>
    <w:lvl w:ilvl="0" w:tplc="D3DE7388">
      <w:start w:val="1"/>
      <w:numFmt w:val="decimal"/>
      <w:lvlText w:val="%1."/>
      <w:lvlJc w:val="left"/>
      <w:pPr>
        <w:tabs>
          <w:tab w:val="num" w:pos="1005"/>
        </w:tabs>
        <w:ind w:left="1005" w:hanging="645"/>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42D943CA"/>
    <w:multiLevelType w:val="hybridMultilevel"/>
    <w:tmpl w:val="BDD88904"/>
    <w:lvl w:ilvl="0" w:tplc="A0788B48">
      <w:start w:val="2"/>
      <w:numFmt w:val="bullet"/>
      <w:lvlText w:val="-"/>
      <w:lvlJc w:val="left"/>
      <w:pPr>
        <w:tabs>
          <w:tab w:val="num" w:pos="1080"/>
        </w:tabs>
        <w:ind w:left="1080" w:hanging="360"/>
      </w:pPr>
      <w:rPr>
        <w:rFonts w:ascii="Times New Roman" w:eastAsia="Times New Roman" w:hAnsi="Times New Roman"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34D2562"/>
    <w:multiLevelType w:val="hybridMultilevel"/>
    <w:tmpl w:val="F716BF62"/>
    <w:lvl w:ilvl="0" w:tplc="A35EE1BE">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1">
    <w:nsid w:val="48AE0FAC"/>
    <w:multiLevelType w:val="hybridMultilevel"/>
    <w:tmpl w:val="53369FCA"/>
    <w:lvl w:ilvl="0" w:tplc="00F63680">
      <w:start w:val="1"/>
      <w:numFmt w:val="decimal"/>
      <w:lvlText w:val="%1."/>
      <w:lvlJc w:val="left"/>
      <w:pPr>
        <w:tabs>
          <w:tab w:val="num" w:pos="720"/>
        </w:tabs>
        <w:ind w:left="720" w:hanging="360"/>
      </w:pPr>
      <w:rPr>
        <w:rFonts w:cs="Times New Roman" w:hint="default"/>
        <w:color w:val="424649"/>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8DD0170"/>
    <w:multiLevelType w:val="hybridMultilevel"/>
    <w:tmpl w:val="096A6CCA"/>
    <w:lvl w:ilvl="0" w:tplc="0C0A000F">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4D6E3C0A"/>
    <w:multiLevelType w:val="hybridMultilevel"/>
    <w:tmpl w:val="C0F870E4"/>
    <w:lvl w:ilvl="0" w:tplc="550298B4">
      <w:start w:val="1"/>
      <w:numFmt w:val="decimal"/>
      <w:lvlText w:val="%1."/>
      <w:lvlJc w:val="left"/>
      <w:pPr>
        <w:tabs>
          <w:tab w:val="num" w:pos="720"/>
        </w:tabs>
        <w:ind w:left="720" w:hanging="360"/>
      </w:pPr>
      <w:rPr>
        <w:rFonts w:ascii="Times New Roman" w:hAnsi="Times New Roman" w:cs="Times New Roman" w:hint="default"/>
        <w:color w:val="424649"/>
        <w:sz w:val="24"/>
      </w:rPr>
    </w:lvl>
    <w:lvl w:ilvl="1" w:tplc="A0788B48">
      <w:start w:val="2"/>
      <w:numFmt w:val="bullet"/>
      <w:lvlText w:val="-"/>
      <w:lvlJc w:val="left"/>
      <w:pPr>
        <w:tabs>
          <w:tab w:val="num" w:pos="1440"/>
        </w:tabs>
        <w:ind w:left="1440" w:hanging="360"/>
      </w:pPr>
      <w:rPr>
        <w:rFonts w:ascii="Times New Roman" w:eastAsia="Times New Roman" w:hAnsi="Times New Roman" w:hint="default"/>
        <w:color w:val="424649"/>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35D6A47"/>
    <w:multiLevelType w:val="hybridMultilevel"/>
    <w:tmpl w:val="93C0DAFC"/>
    <w:lvl w:ilvl="0" w:tplc="E1C6231E">
      <w:start w:val="6"/>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5">
    <w:nsid w:val="63C667A0"/>
    <w:multiLevelType w:val="hybridMultilevel"/>
    <w:tmpl w:val="60C854D4"/>
    <w:lvl w:ilvl="0" w:tplc="92126664">
      <w:start w:val="1"/>
      <w:numFmt w:val="lowerRoman"/>
      <w:lvlText w:val="%1)"/>
      <w:lvlJc w:val="left"/>
      <w:pPr>
        <w:tabs>
          <w:tab w:val="num" w:pos="2520"/>
        </w:tabs>
        <w:ind w:left="252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6">
    <w:nsid w:val="7F912DF2"/>
    <w:multiLevelType w:val="hybridMultilevel"/>
    <w:tmpl w:val="558AF7DE"/>
    <w:lvl w:ilvl="0" w:tplc="98DCD5D8">
      <w:start w:val="4"/>
      <w:numFmt w:val="decimal"/>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0"/>
  </w:num>
  <w:num w:numId="4">
    <w:abstractNumId w:val="11"/>
  </w:num>
  <w:num w:numId="5">
    <w:abstractNumId w:val="16"/>
  </w:num>
  <w:num w:numId="6">
    <w:abstractNumId w:val="8"/>
  </w:num>
  <w:num w:numId="7">
    <w:abstractNumId w:val="6"/>
  </w:num>
  <w:num w:numId="8">
    <w:abstractNumId w:val="10"/>
  </w:num>
  <w:num w:numId="9">
    <w:abstractNumId w:val="15"/>
  </w:num>
  <w:num w:numId="10">
    <w:abstractNumId w:val="2"/>
  </w:num>
  <w:num w:numId="11">
    <w:abstractNumId w:val="5"/>
  </w:num>
  <w:num w:numId="12">
    <w:abstractNumId w:val="13"/>
  </w:num>
  <w:num w:numId="13">
    <w:abstractNumId w:val="9"/>
  </w:num>
  <w:num w:numId="14">
    <w:abstractNumId w:val="4"/>
  </w:num>
  <w:num w:numId="15">
    <w:abstractNumId w:val="3"/>
  </w:num>
  <w:num w:numId="16">
    <w:abstractNumId w:val="7"/>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A6283"/>
    <w:rsid w:val="00002EE5"/>
    <w:rsid w:val="000078F5"/>
    <w:rsid w:val="0001791E"/>
    <w:rsid w:val="00021485"/>
    <w:rsid w:val="00024638"/>
    <w:rsid w:val="00030691"/>
    <w:rsid w:val="0003245B"/>
    <w:rsid w:val="00032FDB"/>
    <w:rsid w:val="00052873"/>
    <w:rsid w:val="0005386C"/>
    <w:rsid w:val="00055266"/>
    <w:rsid w:val="00061D0F"/>
    <w:rsid w:val="0006226D"/>
    <w:rsid w:val="00062C2A"/>
    <w:rsid w:val="00063076"/>
    <w:rsid w:val="0006708C"/>
    <w:rsid w:val="00077321"/>
    <w:rsid w:val="00080D3D"/>
    <w:rsid w:val="0008276B"/>
    <w:rsid w:val="00082E03"/>
    <w:rsid w:val="00083D9E"/>
    <w:rsid w:val="000856BF"/>
    <w:rsid w:val="00086373"/>
    <w:rsid w:val="00090DA4"/>
    <w:rsid w:val="000A1DA1"/>
    <w:rsid w:val="000A4D7C"/>
    <w:rsid w:val="000A5119"/>
    <w:rsid w:val="000A66C2"/>
    <w:rsid w:val="000B1793"/>
    <w:rsid w:val="000B4A0E"/>
    <w:rsid w:val="000B4FD7"/>
    <w:rsid w:val="000C34AC"/>
    <w:rsid w:val="000D0AE8"/>
    <w:rsid w:val="000D2A40"/>
    <w:rsid w:val="000D74F5"/>
    <w:rsid w:val="000E0EB1"/>
    <w:rsid w:val="000E4C12"/>
    <w:rsid w:val="000E5428"/>
    <w:rsid w:val="000E5434"/>
    <w:rsid w:val="000E597E"/>
    <w:rsid w:val="000E5C33"/>
    <w:rsid w:val="000E5D96"/>
    <w:rsid w:val="000F1F41"/>
    <w:rsid w:val="000F50A0"/>
    <w:rsid w:val="00102093"/>
    <w:rsid w:val="0011470D"/>
    <w:rsid w:val="0011519F"/>
    <w:rsid w:val="00121F59"/>
    <w:rsid w:val="00123209"/>
    <w:rsid w:val="001259C4"/>
    <w:rsid w:val="00134981"/>
    <w:rsid w:val="00137E7B"/>
    <w:rsid w:val="0014401B"/>
    <w:rsid w:val="0014733F"/>
    <w:rsid w:val="00147379"/>
    <w:rsid w:val="0015402A"/>
    <w:rsid w:val="00162833"/>
    <w:rsid w:val="00165896"/>
    <w:rsid w:val="001672F1"/>
    <w:rsid w:val="001738E9"/>
    <w:rsid w:val="00173FDD"/>
    <w:rsid w:val="00180946"/>
    <w:rsid w:val="0018366C"/>
    <w:rsid w:val="00185086"/>
    <w:rsid w:val="00186007"/>
    <w:rsid w:val="00190BA0"/>
    <w:rsid w:val="0019111F"/>
    <w:rsid w:val="001973DD"/>
    <w:rsid w:val="001A49E3"/>
    <w:rsid w:val="001A58B9"/>
    <w:rsid w:val="001A6283"/>
    <w:rsid w:val="001A7B14"/>
    <w:rsid w:val="001B279C"/>
    <w:rsid w:val="001B65B5"/>
    <w:rsid w:val="001B7D97"/>
    <w:rsid w:val="001C22F8"/>
    <w:rsid w:val="001C36F1"/>
    <w:rsid w:val="001C6785"/>
    <w:rsid w:val="001D2DE3"/>
    <w:rsid w:val="001D3CBB"/>
    <w:rsid w:val="001E2EE8"/>
    <w:rsid w:val="001E60FB"/>
    <w:rsid w:val="001F05B7"/>
    <w:rsid w:val="001F070C"/>
    <w:rsid w:val="001F084A"/>
    <w:rsid w:val="001F0E89"/>
    <w:rsid w:val="001F4A89"/>
    <w:rsid w:val="00200518"/>
    <w:rsid w:val="00200BEB"/>
    <w:rsid w:val="0020266E"/>
    <w:rsid w:val="0020445C"/>
    <w:rsid w:val="0020469A"/>
    <w:rsid w:val="0020590C"/>
    <w:rsid w:val="00206730"/>
    <w:rsid w:val="002106E3"/>
    <w:rsid w:val="00212F4F"/>
    <w:rsid w:val="00214B9C"/>
    <w:rsid w:val="002178B5"/>
    <w:rsid w:val="00223243"/>
    <w:rsid w:val="00223D8D"/>
    <w:rsid w:val="002261A6"/>
    <w:rsid w:val="00231187"/>
    <w:rsid w:val="0023549B"/>
    <w:rsid w:val="00236BE0"/>
    <w:rsid w:val="00237634"/>
    <w:rsid w:val="00237F6D"/>
    <w:rsid w:val="00243B0D"/>
    <w:rsid w:val="00251B44"/>
    <w:rsid w:val="00256CF2"/>
    <w:rsid w:val="00262AF5"/>
    <w:rsid w:val="00270A88"/>
    <w:rsid w:val="002717EB"/>
    <w:rsid w:val="00271EA0"/>
    <w:rsid w:val="002754E1"/>
    <w:rsid w:val="00287399"/>
    <w:rsid w:val="00292469"/>
    <w:rsid w:val="002928CB"/>
    <w:rsid w:val="00292C52"/>
    <w:rsid w:val="0029383C"/>
    <w:rsid w:val="002A7B7C"/>
    <w:rsid w:val="002B268D"/>
    <w:rsid w:val="002B69C9"/>
    <w:rsid w:val="002C03F1"/>
    <w:rsid w:val="002C151D"/>
    <w:rsid w:val="002C339B"/>
    <w:rsid w:val="002C3C2A"/>
    <w:rsid w:val="002C4D7D"/>
    <w:rsid w:val="002D0819"/>
    <w:rsid w:val="002D0C50"/>
    <w:rsid w:val="002D15A0"/>
    <w:rsid w:val="002D4B0F"/>
    <w:rsid w:val="002D5C40"/>
    <w:rsid w:val="002E17BA"/>
    <w:rsid w:val="002E424E"/>
    <w:rsid w:val="002F0997"/>
    <w:rsid w:val="003020DB"/>
    <w:rsid w:val="00303E47"/>
    <w:rsid w:val="0030529A"/>
    <w:rsid w:val="00307122"/>
    <w:rsid w:val="00311762"/>
    <w:rsid w:val="00312F00"/>
    <w:rsid w:val="0031670A"/>
    <w:rsid w:val="003170C8"/>
    <w:rsid w:val="003200DE"/>
    <w:rsid w:val="00325CBA"/>
    <w:rsid w:val="00327EEC"/>
    <w:rsid w:val="00332386"/>
    <w:rsid w:val="00332723"/>
    <w:rsid w:val="00335B06"/>
    <w:rsid w:val="003412EA"/>
    <w:rsid w:val="00343460"/>
    <w:rsid w:val="00343E6B"/>
    <w:rsid w:val="00343E73"/>
    <w:rsid w:val="003500B5"/>
    <w:rsid w:val="00352BF3"/>
    <w:rsid w:val="003534BD"/>
    <w:rsid w:val="00353D2B"/>
    <w:rsid w:val="00357A9E"/>
    <w:rsid w:val="00360BB4"/>
    <w:rsid w:val="00361924"/>
    <w:rsid w:val="00365E35"/>
    <w:rsid w:val="00366CDC"/>
    <w:rsid w:val="00374407"/>
    <w:rsid w:val="00376C45"/>
    <w:rsid w:val="00377B29"/>
    <w:rsid w:val="00380944"/>
    <w:rsid w:val="003810A5"/>
    <w:rsid w:val="003847AF"/>
    <w:rsid w:val="00387E16"/>
    <w:rsid w:val="003916D5"/>
    <w:rsid w:val="003A32BE"/>
    <w:rsid w:val="003A4AC5"/>
    <w:rsid w:val="003A6A91"/>
    <w:rsid w:val="003A7CAD"/>
    <w:rsid w:val="003B07F5"/>
    <w:rsid w:val="003B09DE"/>
    <w:rsid w:val="003B31CF"/>
    <w:rsid w:val="003B4321"/>
    <w:rsid w:val="003B544B"/>
    <w:rsid w:val="003B5966"/>
    <w:rsid w:val="003B5B10"/>
    <w:rsid w:val="003B7B4A"/>
    <w:rsid w:val="003C0AF1"/>
    <w:rsid w:val="003C2487"/>
    <w:rsid w:val="003C472B"/>
    <w:rsid w:val="003D0D69"/>
    <w:rsid w:val="003D29E9"/>
    <w:rsid w:val="003D2E9A"/>
    <w:rsid w:val="003D3DDB"/>
    <w:rsid w:val="003D64D1"/>
    <w:rsid w:val="003E4F43"/>
    <w:rsid w:val="003E745D"/>
    <w:rsid w:val="003F1443"/>
    <w:rsid w:val="003F18E0"/>
    <w:rsid w:val="003F3A69"/>
    <w:rsid w:val="00400135"/>
    <w:rsid w:val="00400F79"/>
    <w:rsid w:val="0040166A"/>
    <w:rsid w:val="004016B1"/>
    <w:rsid w:val="00402CF3"/>
    <w:rsid w:val="004104F0"/>
    <w:rsid w:val="004112BD"/>
    <w:rsid w:val="00414444"/>
    <w:rsid w:val="00415226"/>
    <w:rsid w:val="004164B4"/>
    <w:rsid w:val="004229E3"/>
    <w:rsid w:val="00424436"/>
    <w:rsid w:val="0042467B"/>
    <w:rsid w:val="00427B44"/>
    <w:rsid w:val="004301B7"/>
    <w:rsid w:val="00430965"/>
    <w:rsid w:val="00431B17"/>
    <w:rsid w:val="004325E4"/>
    <w:rsid w:val="004346E2"/>
    <w:rsid w:val="004371A6"/>
    <w:rsid w:val="00441AC7"/>
    <w:rsid w:val="00445B43"/>
    <w:rsid w:val="004539C8"/>
    <w:rsid w:val="00456337"/>
    <w:rsid w:val="00461FB0"/>
    <w:rsid w:val="00463666"/>
    <w:rsid w:val="00463E98"/>
    <w:rsid w:val="00467415"/>
    <w:rsid w:val="004679DF"/>
    <w:rsid w:val="00474886"/>
    <w:rsid w:val="004755EF"/>
    <w:rsid w:val="00475D9B"/>
    <w:rsid w:val="00475FF8"/>
    <w:rsid w:val="00480ABC"/>
    <w:rsid w:val="00480B4F"/>
    <w:rsid w:val="00480D77"/>
    <w:rsid w:val="00485A71"/>
    <w:rsid w:val="00497DA3"/>
    <w:rsid w:val="004A0395"/>
    <w:rsid w:val="004A46A4"/>
    <w:rsid w:val="004A5AED"/>
    <w:rsid w:val="004B37E7"/>
    <w:rsid w:val="004B4DA4"/>
    <w:rsid w:val="004B5462"/>
    <w:rsid w:val="004B69AA"/>
    <w:rsid w:val="004C1231"/>
    <w:rsid w:val="004C22B5"/>
    <w:rsid w:val="004D26BC"/>
    <w:rsid w:val="004D2AD7"/>
    <w:rsid w:val="004D4D2C"/>
    <w:rsid w:val="004D5BEB"/>
    <w:rsid w:val="004E0706"/>
    <w:rsid w:val="004E0C74"/>
    <w:rsid w:val="004E4475"/>
    <w:rsid w:val="004E5AE7"/>
    <w:rsid w:val="004E7A89"/>
    <w:rsid w:val="00500186"/>
    <w:rsid w:val="005022E4"/>
    <w:rsid w:val="005114F6"/>
    <w:rsid w:val="0051214B"/>
    <w:rsid w:val="00514524"/>
    <w:rsid w:val="00514A86"/>
    <w:rsid w:val="00515072"/>
    <w:rsid w:val="005322EB"/>
    <w:rsid w:val="0054726A"/>
    <w:rsid w:val="00547848"/>
    <w:rsid w:val="00552055"/>
    <w:rsid w:val="00553777"/>
    <w:rsid w:val="00562B2A"/>
    <w:rsid w:val="005651ED"/>
    <w:rsid w:val="00566B25"/>
    <w:rsid w:val="00566E9E"/>
    <w:rsid w:val="00567291"/>
    <w:rsid w:val="005678B0"/>
    <w:rsid w:val="0056798D"/>
    <w:rsid w:val="00571C43"/>
    <w:rsid w:val="0057598A"/>
    <w:rsid w:val="00577026"/>
    <w:rsid w:val="00581C81"/>
    <w:rsid w:val="00584418"/>
    <w:rsid w:val="00593112"/>
    <w:rsid w:val="0059332B"/>
    <w:rsid w:val="00594319"/>
    <w:rsid w:val="005A2AE6"/>
    <w:rsid w:val="005B421E"/>
    <w:rsid w:val="005C6689"/>
    <w:rsid w:val="005D354C"/>
    <w:rsid w:val="005D4650"/>
    <w:rsid w:val="005D76C6"/>
    <w:rsid w:val="005D78C3"/>
    <w:rsid w:val="005E33A7"/>
    <w:rsid w:val="005E585C"/>
    <w:rsid w:val="005F0812"/>
    <w:rsid w:val="005F1B98"/>
    <w:rsid w:val="005F1C0E"/>
    <w:rsid w:val="005F44CD"/>
    <w:rsid w:val="005F4EF9"/>
    <w:rsid w:val="005F57F5"/>
    <w:rsid w:val="005F5870"/>
    <w:rsid w:val="005F7177"/>
    <w:rsid w:val="00601527"/>
    <w:rsid w:val="00602A91"/>
    <w:rsid w:val="006033AD"/>
    <w:rsid w:val="00613F29"/>
    <w:rsid w:val="00614AF0"/>
    <w:rsid w:val="00615E23"/>
    <w:rsid w:val="00617AB2"/>
    <w:rsid w:val="0062130A"/>
    <w:rsid w:val="00621FC7"/>
    <w:rsid w:val="00633B34"/>
    <w:rsid w:val="00634B5A"/>
    <w:rsid w:val="006408F4"/>
    <w:rsid w:val="006427EB"/>
    <w:rsid w:val="0064504C"/>
    <w:rsid w:val="00657D04"/>
    <w:rsid w:val="0066555A"/>
    <w:rsid w:val="00665801"/>
    <w:rsid w:val="00672DF9"/>
    <w:rsid w:val="00674BE9"/>
    <w:rsid w:val="0068161D"/>
    <w:rsid w:val="006819FB"/>
    <w:rsid w:val="00695F42"/>
    <w:rsid w:val="00695FCB"/>
    <w:rsid w:val="0069754E"/>
    <w:rsid w:val="006A0F21"/>
    <w:rsid w:val="006A25C9"/>
    <w:rsid w:val="006A2E68"/>
    <w:rsid w:val="006A4252"/>
    <w:rsid w:val="006A5891"/>
    <w:rsid w:val="006A6D93"/>
    <w:rsid w:val="006B22F3"/>
    <w:rsid w:val="006B2EC2"/>
    <w:rsid w:val="006B3A42"/>
    <w:rsid w:val="006B3AE9"/>
    <w:rsid w:val="006B42B1"/>
    <w:rsid w:val="006C1658"/>
    <w:rsid w:val="006C44E5"/>
    <w:rsid w:val="006C4786"/>
    <w:rsid w:val="006C4E72"/>
    <w:rsid w:val="006C5242"/>
    <w:rsid w:val="006C5A77"/>
    <w:rsid w:val="006D3E86"/>
    <w:rsid w:val="006D452B"/>
    <w:rsid w:val="006D4858"/>
    <w:rsid w:val="006F1CA1"/>
    <w:rsid w:val="006F2326"/>
    <w:rsid w:val="006F2333"/>
    <w:rsid w:val="006F337A"/>
    <w:rsid w:val="006F63BB"/>
    <w:rsid w:val="006F7E14"/>
    <w:rsid w:val="00701CB9"/>
    <w:rsid w:val="00702E3A"/>
    <w:rsid w:val="0070388A"/>
    <w:rsid w:val="00705467"/>
    <w:rsid w:val="00707F8B"/>
    <w:rsid w:val="00711F1B"/>
    <w:rsid w:val="00730B2D"/>
    <w:rsid w:val="00730C8A"/>
    <w:rsid w:val="00734803"/>
    <w:rsid w:val="007372E7"/>
    <w:rsid w:val="0073781B"/>
    <w:rsid w:val="007415C6"/>
    <w:rsid w:val="007426DA"/>
    <w:rsid w:val="00744899"/>
    <w:rsid w:val="007507C2"/>
    <w:rsid w:val="007525D5"/>
    <w:rsid w:val="00752CF1"/>
    <w:rsid w:val="00752E56"/>
    <w:rsid w:val="007545D2"/>
    <w:rsid w:val="00755D7B"/>
    <w:rsid w:val="00757E76"/>
    <w:rsid w:val="007637DD"/>
    <w:rsid w:val="00763B04"/>
    <w:rsid w:val="00765145"/>
    <w:rsid w:val="00771348"/>
    <w:rsid w:val="007726F7"/>
    <w:rsid w:val="0077463F"/>
    <w:rsid w:val="00774990"/>
    <w:rsid w:val="00777E3C"/>
    <w:rsid w:val="0078254E"/>
    <w:rsid w:val="00783C15"/>
    <w:rsid w:val="00785B79"/>
    <w:rsid w:val="00794FFF"/>
    <w:rsid w:val="007A0A6D"/>
    <w:rsid w:val="007A662F"/>
    <w:rsid w:val="007B77B8"/>
    <w:rsid w:val="007C47F4"/>
    <w:rsid w:val="007D21CF"/>
    <w:rsid w:val="007D507F"/>
    <w:rsid w:val="007D7EBF"/>
    <w:rsid w:val="007E47B2"/>
    <w:rsid w:val="007E65E6"/>
    <w:rsid w:val="007E7889"/>
    <w:rsid w:val="007F3DF3"/>
    <w:rsid w:val="007F62DB"/>
    <w:rsid w:val="007F665C"/>
    <w:rsid w:val="00803130"/>
    <w:rsid w:val="0080395D"/>
    <w:rsid w:val="0080570C"/>
    <w:rsid w:val="00805E2E"/>
    <w:rsid w:val="00806A4F"/>
    <w:rsid w:val="0081066D"/>
    <w:rsid w:val="00810E2E"/>
    <w:rsid w:val="00811DEA"/>
    <w:rsid w:val="00812A47"/>
    <w:rsid w:val="00816B7F"/>
    <w:rsid w:val="00824926"/>
    <w:rsid w:val="0083030A"/>
    <w:rsid w:val="00837D20"/>
    <w:rsid w:val="0084530F"/>
    <w:rsid w:val="00850C44"/>
    <w:rsid w:val="00851E6E"/>
    <w:rsid w:val="008531DA"/>
    <w:rsid w:val="00855185"/>
    <w:rsid w:val="008573E6"/>
    <w:rsid w:val="00857ADF"/>
    <w:rsid w:val="00857E2C"/>
    <w:rsid w:val="00862531"/>
    <w:rsid w:val="00870787"/>
    <w:rsid w:val="008707B8"/>
    <w:rsid w:val="00871886"/>
    <w:rsid w:val="008744B6"/>
    <w:rsid w:val="00876400"/>
    <w:rsid w:val="008773B8"/>
    <w:rsid w:val="008843D6"/>
    <w:rsid w:val="008862A4"/>
    <w:rsid w:val="00887166"/>
    <w:rsid w:val="00887CD0"/>
    <w:rsid w:val="008944B7"/>
    <w:rsid w:val="00897F2A"/>
    <w:rsid w:val="008A02B8"/>
    <w:rsid w:val="008A202A"/>
    <w:rsid w:val="008A2194"/>
    <w:rsid w:val="008A765D"/>
    <w:rsid w:val="008B04F0"/>
    <w:rsid w:val="008B5693"/>
    <w:rsid w:val="008C122A"/>
    <w:rsid w:val="008C5CD8"/>
    <w:rsid w:val="008C71CA"/>
    <w:rsid w:val="008D04AA"/>
    <w:rsid w:val="008D0ED3"/>
    <w:rsid w:val="008E5459"/>
    <w:rsid w:val="008E6931"/>
    <w:rsid w:val="008F0E77"/>
    <w:rsid w:val="008F1A29"/>
    <w:rsid w:val="008F52D2"/>
    <w:rsid w:val="008F7D84"/>
    <w:rsid w:val="00901DF0"/>
    <w:rsid w:val="00902E20"/>
    <w:rsid w:val="0090399A"/>
    <w:rsid w:val="00904FDA"/>
    <w:rsid w:val="00905B0A"/>
    <w:rsid w:val="00907074"/>
    <w:rsid w:val="00920B35"/>
    <w:rsid w:val="00924583"/>
    <w:rsid w:val="009251C6"/>
    <w:rsid w:val="00925758"/>
    <w:rsid w:val="0092629C"/>
    <w:rsid w:val="00927739"/>
    <w:rsid w:val="00927998"/>
    <w:rsid w:val="009324FB"/>
    <w:rsid w:val="009326DD"/>
    <w:rsid w:val="00933670"/>
    <w:rsid w:val="00934239"/>
    <w:rsid w:val="0094044B"/>
    <w:rsid w:val="00942FDF"/>
    <w:rsid w:val="00951139"/>
    <w:rsid w:val="00955CE0"/>
    <w:rsid w:val="009564B3"/>
    <w:rsid w:val="00957703"/>
    <w:rsid w:val="0096010F"/>
    <w:rsid w:val="0096399B"/>
    <w:rsid w:val="009645D2"/>
    <w:rsid w:val="00964F44"/>
    <w:rsid w:val="00973BE6"/>
    <w:rsid w:val="00973DC5"/>
    <w:rsid w:val="0097429A"/>
    <w:rsid w:val="00977A23"/>
    <w:rsid w:val="00977A29"/>
    <w:rsid w:val="00982839"/>
    <w:rsid w:val="009848F0"/>
    <w:rsid w:val="0098548A"/>
    <w:rsid w:val="00986824"/>
    <w:rsid w:val="00991BCD"/>
    <w:rsid w:val="009925A2"/>
    <w:rsid w:val="00993381"/>
    <w:rsid w:val="009950F2"/>
    <w:rsid w:val="00995613"/>
    <w:rsid w:val="009A7FB7"/>
    <w:rsid w:val="009B3EE1"/>
    <w:rsid w:val="009B617D"/>
    <w:rsid w:val="009B6B8D"/>
    <w:rsid w:val="009C10A6"/>
    <w:rsid w:val="009C2C80"/>
    <w:rsid w:val="009C30AF"/>
    <w:rsid w:val="009C56E1"/>
    <w:rsid w:val="009D1399"/>
    <w:rsid w:val="009D1DAB"/>
    <w:rsid w:val="009D1FB2"/>
    <w:rsid w:val="009D4C0B"/>
    <w:rsid w:val="009D6E1A"/>
    <w:rsid w:val="009E00D2"/>
    <w:rsid w:val="009E0C81"/>
    <w:rsid w:val="009E140E"/>
    <w:rsid w:val="009E1C15"/>
    <w:rsid w:val="009E46A9"/>
    <w:rsid w:val="009E561B"/>
    <w:rsid w:val="009F4380"/>
    <w:rsid w:val="009F44C1"/>
    <w:rsid w:val="009F514A"/>
    <w:rsid w:val="009F58EC"/>
    <w:rsid w:val="009F5CB3"/>
    <w:rsid w:val="009F76E1"/>
    <w:rsid w:val="009F7C10"/>
    <w:rsid w:val="00A006DF"/>
    <w:rsid w:val="00A02469"/>
    <w:rsid w:val="00A02692"/>
    <w:rsid w:val="00A13742"/>
    <w:rsid w:val="00A13D6A"/>
    <w:rsid w:val="00A14766"/>
    <w:rsid w:val="00A173E1"/>
    <w:rsid w:val="00A276A0"/>
    <w:rsid w:val="00A3058D"/>
    <w:rsid w:val="00A30C20"/>
    <w:rsid w:val="00A31D5D"/>
    <w:rsid w:val="00A3302A"/>
    <w:rsid w:val="00A40491"/>
    <w:rsid w:val="00A51454"/>
    <w:rsid w:val="00A523B0"/>
    <w:rsid w:val="00A52C6A"/>
    <w:rsid w:val="00A55985"/>
    <w:rsid w:val="00A55C0C"/>
    <w:rsid w:val="00A56775"/>
    <w:rsid w:val="00A61124"/>
    <w:rsid w:val="00A65C71"/>
    <w:rsid w:val="00A707F9"/>
    <w:rsid w:val="00A931FA"/>
    <w:rsid w:val="00A936B4"/>
    <w:rsid w:val="00A9580D"/>
    <w:rsid w:val="00AA0C40"/>
    <w:rsid w:val="00AA23E7"/>
    <w:rsid w:val="00AA2A62"/>
    <w:rsid w:val="00AA372C"/>
    <w:rsid w:val="00AA6457"/>
    <w:rsid w:val="00AB1FE6"/>
    <w:rsid w:val="00AC1305"/>
    <w:rsid w:val="00AC279D"/>
    <w:rsid w:val="00AC2C59"/>
    <w:rsid w:val="00AC5375"/>
    <w:rsid w:val="00AD0E37"/>
    <w:rsid w:val="00AD2902"/>
    <w:rsid w:val="00AD7F08"/>
    <w:rsid w:val="00AE2876"/>
    <w:rsid w:val="00AE2C60"/>
    <w:rsid w:val="00AE459B"/>
    <w:rsid w:val="00AE7D5D"/>
    <w:rsid w:val="00AF1D6E"/>
    <w:rsid w:val="00AF32B5"/>
    <w:rsid w:val="00AF73AD"/>
    <w:rsid w:val="00B01118"/>
    <w:rsid w:val="00B04854"/>
    <w:rsid w:val="00B06A9C"/>
    <w:rsid w:val="00B179BF"/>
    <w:rsid w:val="00B17ED4"/>
    <w:rsid w:val="00B20596"/>
    <w:rsid w:val="00B21E3C"/>
    <w:rsid w:val="00B245CF"/>
    <w:rsid w:val="00B30784"/>
    <w:rsid w:val="00B329AD"/>
    <w:rsid w:val="00B34E04"/>
    <w:rsid w:val="00B36AA6"/>
    <w:rsid w:val="00B37F3F"/>
    <w:rsid w:val="00B43E74"/>
    <w:rsid w:val="00B521F4"/>
    <w:rsid w:val="00B5527C"/>
    <w:rsid w:val="00B63843"/>
    <w:rsid w:val="00B63AE2"/>
    <w:rsid w:val="00B653AA"/>
    <w:rsid w:val="00B70670"/>
    <w:rsid w:val="00B7220E"/>
    <w:rsid w:val="00B74DB3"/>
    <w:rsid w:val="00B8262E"/>
    <w:rsid w:val="00B90A96"/>
    <w:rsid w:val="00B93CF6"/>
    <w:rsid w:val="00B941BC"/>
    <w:rsid w:val="00B95662"/>
    <w:rsid w:val="00BA40B6"/>
    <w:rsid w:val="00BB13BB"/>
    <w:rsid w:val="00BB19FD"/>
    <w:rsid w:val="00BB2A2A"/>
    <w:rsid w:val="00BB59C5"/>
    <w:rsid w:val="00BB619C"/>
    <w:rsid w:val="00BB73EF"/>
    <w:rsid w:val="00BC1ADB"/>
    <w:rsid w:val="00BD3AC1"/>
    <w:rsid w:val="00BD697A"/>
    <w:rsid w:val="00BE231E"/>
    <w:rsid w:val="00BE2869"/>
    <w:rsid w:val="00BE6EAD"/>
    <w:rsid w:val="00BF01C5"/>
    <w:rsid w:val="00BF6159"/>
    <w:rsid w:val="00C00CCF"/>
    <w:rsid w:val="00C01A70"/>
    <w:rsid w:val="00C0275A"/>
    <w:rsid w:val="00C06631"/>
    <w:rsid w:val="00C11AE3"/>
    <w:rsid w:val="00C147C1"/>
    <w:rsid w:val="00C14A9D"/>
    <w:rsid w:val="00C16768"/>
    <w:rsid w:val="00C17078"/>
    <w:rsid w:val="00C176B1"/>
    <w:rsid w:val="00C20A80"/>
    <w:rsid w:val="00C225C3"/>
    <w:rsid w:val="00C25771"/>
    <w:rsid w:val="00C34CF6"/>
    <w:rsid w:val="00C361EF"/>
    <w:rsid w:val="00C36DC8"/>
    <w:rsid w:val="00C37CB2"/>
    <w:rsid w:val="00C4029F"/>
    <w:rsid w:val="00C42E74"/>
    <w:rsid w:val="00C51CA5"/>
    <w:rsid w:val="00C557EA"/>
    <w:rsid w:val="00C61FD4"/>
    <w:rsid w:val="00C64801"/>
    <w:rsid w:val="00C6481D"/>
    <w:rsid w:val="00C65389"/>
    <w:rsid w:val="00C717AA"/>
    <w:rsid w:val="00C71F68"/>
    <w:rsid w:val="00C71FCF"/>
    <w:rsid w:val="00C753BB"/>
    <w:rsid w:val="00C76673"/>
    <w:rsid w:val="00C767C9"/>
    <w:rsid w:val="00C76D6D"/>
    <w:rsid w:val="00C8226F"/>
    <w:rsid w:val="00C84B9E"/>
    <w:rsid w:val="00C860C5"/>
    <w:rsid w:val="00C87635"/>
    <w:rsid w:val="00C87753"/>
    <w:rsid w:val="00C87C4E"/>
    <w:rsid w:val="00C9594F"/>
    <w:rsid w:val="00C96613"/>
    <w:rsid w:val="00C96DBA"/>
    <w:rsid w:val="00C97137"/>
    <w:rsid w:val="00C978B6"/>
    <w:rsid w:val="00CA1153"/>
    <w:rsid w:val="00CA4A7F"/>
    <w:rsid w:val="00CA511A"/>
    <w:rsid w:val="00CB304D"/>
    <w:rsid w:val="00CB4A3E"/>
    <w:rsid w:val="00CB5E86"/>
    <w:rsid w:val="00CB7BE0"/>
    <w:rsid w:val="00CB7E8B"/>
    <w:rsid w:val="00CC0C58"/>
    <w:rsid w:val="00CC4AF7"/>
    <w:rsid w:val="00CC6171"/>
    <w:rsid w:val="00CC6C1A"/>
    <w:rsid w:val="00CD0DF5"/>
    <w:rsid w:val="00CD47C2"/>
    <w:rsid w:val="00CD524E"/>
    <w:rsid w:val="00CD6720"/>
    <w:rsid w:val="00CD6E2F"/>
    <w:rsid w:val="00CD78EC"/>
    <w:rsid w:val="00CE0E18"/>
    <w:rsid w:val="00CF0AD5"/>
    <w:rsid w:val="00CF6B7D"/>
    <w:rsid w:val="00CF6CB4"/>
    <w:rsid w:val="00D012A5"/>
    <w:rsid w:val="00D03BE8"/>
    <w:rsid w:val="00D23F9E"/>
    <w:rsid w:val="00D251D3"/>
    <w:rsid w:val="00D253F4"/>
    <w:rsid w:val="00D25511"/>
    <w:rsid w:val="00D2558D"/>
    <w:rsid w:val="00D26955"/>
    <w:rsid w:val="00D2778B"/>
    <w:rsid w:val="00D341A3"/>
    <w:rsid w:val="00D41B6B"/>
    <w:rsid w:val="00D42148"/>
    <w:rsid w:val="00D44AFC"/>
    <w:rsid w:val="00D45B66"/>
    <w:rsid w:val="00D4792A"/>
    <w:rsid w:val="00D52EB8"/>
    <w:rsid w:val="00D6308A"/>
    <w:rsid w:val="00D64AAD"/>
    <w:rsid w:val="00D653A4"/>
    <w:rsid w:val="00D71B0F"/>
    <w:rsid w:val="00D72A09"/>
    <w:rsid w:val="00D8184B"/>
    <w:rsid w:val="00D86B5C"/>
    <w:rsid w:val="00D93054"/>
    <w:rsid w:val="00D94B1A"/>
    <w:rsid w:val="00DA0218"/>
    <w:rsid w:val="00DA1968"/>
    <w:rsid w:val="00DA1A3E"/>
    <w:rsid w:val="00DB3EA8"/>
    <w:rsid w:val="00DC27C0"/>
    <w:rsid w:val="00DC3344"/>
    <w:rsid w:val="00DC4269"/>
    <w:rsid w:val="00DC4C97"/>
    <w:rsid w:val="00DC6FE8"/>
    <w:rsid w:val="00DE12B1"/>
    <w:rsid w:val="00DE1F5E"/>
    <w:rsid w:val="00DE282E"/>
    <w:rsid w:val="00DF0500"/>
    <w:rsid w:val="00DF15C8"/>
    <w:rsid w:val="00DF3F7D"/>
    <w:rsid w:val="00DF4787"/>
    <w:rsid w:val="00DF50F7"/>
    <w:rsid w:val="00DF75B1"/>
    <w:rsid w:val="00DF78F1"/>
    <w:rsid w:val="00E0404E"/>
    <w:rsid w:val="00E11203"/>
    <w:rsid w:val="00E13A82"/>
    <w:rsid w:val="00E17821"/>
    <w:rsid w:val="00E20608"/>
    <w:rsid w:val="00E25113"/>
    <w:rsid w:val="00E26364"/>
    <w:rsid w:val="00E30410"/>
    <w:rsid w:val="00E306E9"/>
    <w:rsid w:val="00E324F5"/>
    <w:rsid w:val="00E371FC"/>
    <w:rsid w:val="00E4004B"/>
    <w:rsid w:val="00E425F8"/>
    <w:rsid w:val="00E443E7"/>
    <w:rsid w:val="00E50D0C"/>
    <w:rsid w:val="00E53589"/>
    <w:rsid w:val="00E5436D"/>
    <w:rsid w:val="00E55707"/>
    <w:rsid w:val="00E55C5D"/>
    <w:rsid w:val="00E56A20"/>
    <w:rsid w:val="00E61AC2"/>
    <w:rsid w:val="00E64116"/>
    <w:rsid w:val="00E711A8"/>
    <w:rsid w:val="00E80EB6"/>
    <w:rsid w:val="00E836BB"/>
    <w:rsid w:val="00E96FBD"/>
    <w:rsid w:val="00EA035B"/>
    <w:rsid w:val="00EA0D23"/>
    <w:rsid w:val="00EA0D2D"/>
    <w:rsid w:val="00EA35E7"/>
    <w:rsid w:val="00EA4BE6"/>
    <w:rsid w:val="00EA5763"/>
    <w:rsid w:val="00EA77D4"/>
    <w:rsid w:val="00EA7DE3"/>
    <w:rsid w:val="00EB1307"/>
    <w:rsid w:val="00EB4929"/>
    <w:rsid w:val="00EB5E1E"/>
    <w:rsid w:val="00EB63B2"/>
    <w:rsid w:val="00EC0A6D"/>
    <w:rsid w:val="00EC44C9"/>
    <w:rsid w:val="00EC75F8"/>
    <w:rsid w:val="00ED20E3"/>
    <w:rsid w:val="00ED4837"/>
    <w:rsid w:val="00ED4E9F"/>
    <w:rsid w:val="00EE1E04"/>
    <w:rsid w:val="00EE23AE"/>
    <w:rsid w:val="00EE7B08"/>
    <w:rsid w:val="00EF0C70"/>
    <w:rsid w:val="00EF0D53"/>
    <w:rsid w:val="00EF1C6F"/>
    <w:rsid w:val="00EF2FA5"/>
    <w:rsid w:val="00EF6306"/>
    <w:rsid w:val="00F02217"/>
    <w:rsid w:val="00F045E7"/>
    <w:rsid w:val="00F048B2"/>
    <w:rsid w:val="00F077A0"/>
    <w:rsid w:val="00F137CD"/>
    <w:rsid w:val="00F20626"/>
    <w:rsid w:val="00F22601"/>
    <w:rsid w:val="00F26CA5"/>
    <w:rsid w:val="00F27390"/>
    <w:rsid w:val="00F321B0"/>
    <w:rsid w:val="00F32BF7"/>
    <w:rsid w:val="00F34B70"/>
    <w:rsid w:val="00F36340"/>
    <w:rsid w:val="00F40991"/>
    <w:rsid w:val="00F507AF"/>
    <w:rsid w:val="00F517BB"/>
    <w:rsid w:val="00F53000"/>
    <w:rsid w:val="00F60CB6"/>
    <w:rsid w:val="00F6477F"/>
    <w:rsid w:val="00F71D6C"/>
    <w:rsid w:val="00F71EF9"/>
    <w:rsid w:val="00F7255F"/>
    <w:rsid w:val="00F804F4"/>
    <w:rsid w:val="00F80797"/>
    <w:rsid w:val="00F84348"/>
    <w:rsid w:val="00F84BD9"/>
    <w:rsid w:val="00F85C5F"/>
    <w:rsid w:val="00F86FD4"/>
    <w:rsid w:val="00F90933"/>
    <w:rsid w:val="00F9463E"/>
    <w:rsid w:val="00F9769F"/>
    <w:rsid w:val="00F97DAE"/>
    <w:rsid w:val="00F97FCD"/>
    <w:rsid w:val="00FA0FAA"/>
    <w:rsid w:val="00FA311B"/>
    <w:rsid w:val="00FA531C"/>
    <w:rsid w:val="00FA65D8"/>
    <w:rsid w:val="00FB0717"/>
    <w:rsid w:val="00FB11F6"/>
    <w:rsid w:val="00FB1631"/>
    <w:rsid w:val="00FB18CA"/>
    <w:rsid w:val="00FB1F67"/>
    <w:rsid w:val="00FB3380"/>
    <w:rsid w:val="00FB3947"/>
    <w:rsid w:val="00FC12AA"/>
    <w:rsid w:val="00FC14FA"/>
    <w:rsid w:val="00FC2B4C"/>
    <w:rsid w:val="00FC4839"/>
    <w:rsid w:val="00FC4C95"/>
    <w:rsid w:val="00FC6008"/>
    <w:rsid w:val="00FD03AA"/>
    <w:rsid w:val="00FD44C3"/>
    <w:rsid w:val="00FD4AB5"/>
    <w:rsid w:val="00FD762F"/>
    <w:rsid w:val="00FE13EF"/>
    <w:rsid w:val="00FE51E0"/>
    <w:rsid w:val="00FF35C8"/>
    <w:rsid w:val="00FF3E7F"/>
    <w:rsid w:val="00FF42FE"/>
    <w:rsid w:val="00FF4ED2"/>
    <w:rsid w:val="00FF79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35"/>
    <w:rPr>
      <w:sz w:val="24"/>
      <w:szCs w:val="24"/>
    </w:rPr>
  </w:style>
  <w:style w:type="paragraph" w:styleId="Ttulo1">
    <w:name w:val="heading 1"/>
    <w:basedOn w:val="Normal"/>
    <w:next w:val="Normal"/>
    <w:link w:val="Ttulo1Car"/>
    <w:uiPriority w:val="99"/>
    <w:qFormat/>
    <w:rsid w:val="00EC44C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A6283"/>
    <w:pPr>
      <w:keepNext/>
      <w:keepLines/>
      <w:spacing w:before="200" w:line="360" w:lineRule="auto"/>
      <w:jc w:val="both"/>
      <w:outlineLvl w:val="1"/>
    </w:pPr>
    <w:rPr>
      <w:rFonts w:ascii="Cambria" w:hAnsi="Cambria"/>
      <w:b/>
      <w:bCs/>
      <w:color w:val="4F81BD"/>
      <w:sz w:val="26"/>
      <w:szCs w:val="26"/>
      <w:lang w:eastAsia="en-US"/>
    </w:rPr>
  </w:style>
  <w:style w:type="paragraph" w:styleId="Ttulo4">
    <w:name w:val="heading 4"/>
    <w:basedOn w:val="Normal"/>
    <w:next w:val="Normal"/>
    <w:link w:val="Ttulo4Car"/>
    <w:uiPriority w:val="99"/>
    <w:qFormat/>
    <w:rsid w:val="00EC44C9"/>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653AA"/>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1A6283"/>
    <w:rPr>
      <w:rFonts w:ascii="Cambria" w:hAnsi="Cambria" w:cs="Times New Roman"/>
      <w:b/>
      <w:bCs/>
      <w:color w:val="4F81BD"/>
      <w:sz w:val="26"/>
      <w:szCs w:val="26"/>
      <w:lang w:val="es-ES" w:eastAsia="en-US" w:bidi="ar-SA"/>
    </w:rPr>
  </w:style>
  <w:style w:type="character" w:customStyle="1" w:styleId="Ttulo4Car">
    <w:name w:val="Título 4 Car"/>
    <w:basedOn w:val="Fuentedeprrafopredeter"/>
    <w:link w:val="Ttulo4"/>
    <w:uiPriority w:val="99"/>
    <w:semiHidden/>
    <w:locked/>
    <w:rsid w:val="00B653AA"/>
    <w:rPr>
      <w:rFonts w:ascii="Calibri" w:hAnsi="Calibri" w:cs="Times New Roman"/>
      <w:b/>
      <w:bCs/>
      <w:sz w:val="28"/>
      <w:szCs w:val="28"/>
    </w:rPr>
  </w:style>
  <w:style w:type="paragraph" w:styleId="NormalWeb">
    <w:name w:val="Normal (Web)"/>
    <w:basedOn w:val="Normal"/>
    <w:uiPriority w:val="99"/>
    <w:rsid w:val="001A6283"/>
    <w:pPr>
      <w:spacing w:before="100" w:beforeAutospacing="1" w:after="100" w:afterAutospacing="1"/>
    </w:pPr>
  </w:style>
  <w:style w:type="paragraph" w:customStyle="1" w:styleId="joan">
    <w:name w:val="joan"/>
    <w:basedOn w:val="Normal"/>
    <w:uiPriority w:val="99"/>
    <w:rsid w:val="00EC44C9"/>
    <w:pPr>
      <w:spacing w:line="360" w:lineRule="auto"/>
    </w:pPr>
  </w:style>
  <w:style w:type="paragraph" w:customStyle="1" w:styleId="Outline0011">
    <w:name w:val="Outline001_1"/>
    <w:basedOn w:val="Normal"/>
    <w:uiPriority w:val="99"/>
    <w:rsid w:val="00EC44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lang w:val="es-MX"/>
    </w:rPr>
  </w:style>
  <w:style w:type="character" w:styleId="Hipervnculo">
    <w:name w:val="Hyperlink"/>
    <w:basedOn w:val="Fuentedeprrafopredeter"/>
    <w:uiPriority w:val="99"/>
    <w:rsid w:val="002717EB"/>
    <w:rPr>
      <w:rFonts w:cs="Times New Roman"/>
      <w:color w:val="0000FF"/>
      <w:u w:val="single"/>
    </w:rPr>
  </w:style>
  <w:style w:type="paragraph" w:styleId="Piedepgina">
    <w:name w:val="footer"/>
    <w:basedOn w:val="Normal"/>
    <w:link w:val="PiedepginaCar"/>
    <w:uiPriority w:val="99"/>
    <w:rsid w:val="000D74F5"/>
    <w:pPr>
      <w:tabs>
        <w:tab w:val="center" w:pos="4252"/>
        <w:tab w:val="right" w:pos="8504"/>
      </w:tabs>
    </w:pPr>
  </w:style>
  <w:style w:type="character" w:customStyle="1" w:styleId="PiedepginaCar">
    <w:name w:val="Pie de página Car"/>
    <w:basedOn w:val="Fuentedeprrafopredeter"/>
    <w:link w:val="Piedepgina"/>
    <w:uiPriority w:val="99"/>
    <w:locked/>
    <w:rsid w:val="00BB13BB"/>
    <w:rPr>
      <w:rFonts w:cs="Times New Roman"/>
      <w:sz w:val="24"/>
      <w:szCs w:val="24"/>
    </w:rPr>
  </w:style>
  <w:style w:type="character" w:styleId="Nmerodepgina">
    <w:name w:val="page number"/>
    <w:basedOn w:val="Fuentedeprrafopredeter"/>
    <w:uiPriority w:val="99"/>
    <w:rsid w:val="000D74F5"/>
    <w:rPr>
      <w:rFonts w:cs="Times New Roman"/>
    </w:rPr>
  </w:style>
  <w:style w:type="table" w:styleId="Tablaconcuadrcula">
    <w:name w:val="Table Grid"/>
    <w:basedOn w:val="Tablanormal"/>
    <w:uiPriority w:val="99"/>
    <w:rsid w:val="005933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FE51E0"/>
    <w:rPr>
      <w:rFonts w:cs="Times New Roman"/>
      <w:b/>
      <w:bCs/>
    </w:rPr>
  </w:style>
  <w:style w:type="paragraph" w:styleId="Prrafodelista">
    <w:name w:val="List Paragraph"/>
    <w:basedOn w:val="Normal"/>
    <w:uiPriority w:val="99"/>
    <w:qFormat/>
    <w:rsid w:val="00CD78EC"/>
    <w:pPr>
      <w:ind w:left="720"/>
      <w:contextualSpacing/>
    </w:pPr>
  </w:style>
  <w:style w:type="paragraph" w:styleId="Encabezado">
    <w:name w:val="header"/>
    <w:basedOn w:val="Normal"/>
    <w:link w:val="EncabezadoCar"/>
    <w:uiPriority w:val="99"/>
    <w:rsid w:val="001F084A"/>
    <w:pPr>
      <w:tabs>
        <w:tab w:val="center" w:pos="4252"/>
        <w:tab w:val="right" w:pos="8504"/>
      </w:tabs>
    </w:pPr>
  </w:style>
  <w:style w:type="character" w:customStyle="1" w:styleId="EncabezadoCar">
    <w:name w:val="Encabezado Car"/>
    <w:basedOn w:val="Fuentedeprrafopredeter"/>
    <w:link w:val="Encabezado"/>
    <w:uiPriority w:val="99"/>
    <w:locked/>
    <w:rsid w:val="001F084A"/>
    <w:rPr>
      <w:rFonts w:cs="Times New Roman"/>
      <w:sz w:val="24"/>
      <w:szCs w:val="24"/>
    </w:rPr>
  </w:style>
  <w:style w:type="paragraph" w:styleId="Textodebloque">
    <w:name w:val="Block Text"/>
    <w:basedOn w:val="Normal"/>
    <w:uiPriority w:val="99"/>
    <w:rsid w:val="00F507AF"/>
    <w:pPr>
      <w:spacing w:after="120"/>
      <w:ind w:left="567" w:right="-29" w:hanging="567"/>
      <w:jc w:val="both"/>
    </w:pPr>
    <w:rPr>
      <w:b/>
      <w:szCs w:val="20"/>
    </w:rPr>
  </w:style>
</w:styles>
</file>

<file path=word/webSettings.xml><?xml version="1.0" encoding="utf-8"?>
<w:webSettings xmlns:r="http://schemas.openxmlformats.org/officeDocument/2006/relationships" xmlns:w="http://schemas.openxmlformats.org/wordprocessingml/2006/main">
  <w:divs>
    <w:div w:id="2106218870">
      <w:marLeft w:val="0"/>
      <w:marRight w:val="0"/>
      <w:marTop w:val="0"/>
      <w:marBottom w:val="0"/>
      <w:divBdr>
        <w:top w:val="none" w:sz="0" w:space="0" w:color="auto"/>
        <w:left w:val="none" w:sz="0" w:space="0" w:color="auto"/>
        <w:bottom w:val="none" w:sz="0" w:space="0" w:color="auto"/>
        <w:right w:val="none" w:sz="0" w:space="0" w:color="auto"/>
      </w:divBdr>
    </w:div>
    <w:div w:id="2106218871">
      <w:marLeft w:val="0"/>
      <w:marRight w:val="0"/>
      <w:marTop w:val="0"/>
      <w:marBottom w:val="0"/>
      <w:divBdr>
        <w:top w:val="none" w:sz="0" w:space="0" w:color="auto"/>
        <w:left w:val="none" w:sz="0" w:space="0" w:color="auto"/>
        <w:bottom w:val="none" w:sz="0" w:space="0" w:color="auto"/>
        <w:right w:val="none" w:sz="0" w:space="0" w:color="auto"/>
      </w:divBdr>
      <w:divsChild>
        <w:div w:id="2106218873">
          <w:marLeft w:val="0"/>
          <w:marRight w:val="0"/>
          <w:marTop w:val="0"/>
          <w:marBottom w:val="0"/>
          <w:divBdr>
            <w:top w:val="none" w:sz="0" w:space="0" w:color="auto"/>
            <w:left w:val="none" w:sz="0" w:space="0" w:color="auto"/>
            <w:bottom w:val="none" w:sz="0" w:space="0" w:color="auto"/>
            <w:right w:val="none" w:sz="0" w:space="0" w:color="auto"/>
          </w:divBdr>
          <w:divsChild>
            <w:div w:id="2106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1.xls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Hoja_de_c_lculo_de_Microsoft_Office_Excel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4101</Words>
  <Characters>24992</Characters>
  <Application>Microsoft Office Word</Application>
  <DocSecurity>0</DocSecurity>
  <Lines>388</Lines>
  <Paragraphs>133</Paragraphs>
  <ScaleCrop>false</ScaleCrop>
  <HeadingPairs>
    <vt:vector size="2" baseType="variant">
      <vt:variant>
        <vt:lpstr>Título</vt:lpstr>
      </vt:variant>
      <vt:variant>
        <vt:i4>1</vt:i4>
      </vt:variant>
    </vt:vector>
  </HeadingPairs>
  <TitlesOfParts>
    <vt:vector size="1" baseType="lpstr">
      <vt:lpstr>Tratamiento de la información y competencia digital en el currículo del primer ciclo de Educación Primaria de la Comunidad Autónoma de la Rioja</vt:lpstr>
    </vt:vector>
  </TitlesOfParts>
  <Company>J</Company>
  <LinksUpToDate>false</LinksUpToDate>
  <CharactersWithSpaces>29012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de la información y competencia digital en el currículo del primer ciclo de Educación Primaria de la Comunidad Autónoma de la Rioja</dc:title>
  <dc:creator>Josefina</dc:creator>
  <cp:lastModifiedBy>usuario2</cp:lastModifiedBy>
  <cp:revision>3</cp:revision>
  <dcterms:created xsi:type="dcterms:W3CDTF">2011-09-29T09:34:00Z</dcterms:created>
  <dcterms:modified xsi:type="dcterms:W3CDTF">2011-09-29T16:35:00Z</dcterms:modified>
</cp:coreProperties>
</file>